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LACUNY Executive Council Meeting</w:t>
      </w:r>
    </w:p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14, 2018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Present: Nora A, Ryan P, Ian M, Roxanne S, Junli D, Jacob A, Jeffrey D, Sarah C, Anne H, Miriam L, Colleen B-S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Announcements &amp; Updates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Interim Secretary Update: Current Sec. Elizabeth A currently out, Wanett C, City Tech, agreed to serve as interim Sec.; another election will be held in May if necessary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Budget Committee Vacancy: Stefka T, York College, appointed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Bernstein: Derek S &amp; Michelle E circulated the call; deadline in Feb. 2019, award to be presented at Spring 2019 membership meeting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EC minutes: EC will use CUNY Academic Commons to post meeting minutes: </w:t>
      </w:r>
      <w:hyperlink r:id="rId6">
        <w:r w:rsidDel="00000000" w:rsidR="00000000" w:rsidRPr="00000000">
          <w:rPr>
            <w:color w:val="1c576c"/>
            <w:sz w:val="21"/>
            <w:szCs w:val="21"/>
            <w:highlight w:val="white"/>
            <w:u w:val="single"/>
            <w:rtl w:val="0"/>
          </w:rPr>
          <w:t xml:space="preserve">http://cuny.is/group-lacuny-executive-council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LACUNY Roundtables will be encouraged to use Commons as well to share information, announcements, minutes, etc.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Annual deposit to Academic Works for year’s documentation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Privacy concerns for meeting notes: use first name, last initial for attendees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Financial report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$17033 total in LACUNY account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$168/PayPal 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$1733 in checking account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$473 for Bernstein award, will add $ to reach $500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161 members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Insurance Update: no news; LACUNY may have unclaimed money; Ryan P will look into this matter &amp; insurance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u w:val="single"/>
          <w:rtl w:val="0"/>
        </w:rPr>
        <w:t xml:space="preserve">LACUNY Dialogues</w:t>
      </w:r>
      <w:r w:rsidDel="00000000" w:rsidR="00000000" w:rsidRPr="00000000">
        <w:rPr>
          <w:rtl w:val="0"/>
        </w:rPr>
        <w:t xml:space="preserve"> (Feb 1, 2019) Theme: Student Voices in CUNY Libraries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~15 minute presentation as framework for outreach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Promote at your campuses!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CCL Report (December 10, 2018)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Statement on Scholarship and Academic Freedom (CCL &amp; PSC collaborative document)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Baseline statement not offering proscribed info about publishing (OA, etc).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ERAC report: budget is down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GC can’t renew ArchiveIt (web archiving) w/ impacts LACUNY which was going to use the platform for web archiving—possibility of funding through RF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Hopeful for additional OER funding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B-Press transition is being explored / investigated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Fines “task force” is discussing future path (fine caps, amnesty, and registration blocks) —no resolution but potentially handle through Aleph block / not registration block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Issues about Associate Dean / Chief status at CSI and Lehman without vote on P&amp;B committee because of local by-laws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PSC has also discussed because governance restructure could disadvantages some faculty with chiefs who aren’t on P&amp;B / and on flip side who haven’t gone through tenure process (academic freedom statement is also effort to standardize understanding of scholarship norms in our libraries)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Budget cuts on collections while CUNY budgets are going up (sharing stats and now potentially working on white paper)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See: https://public.tableau.com/profile/cunyols#!/vizhome/CollectionsExpenditureperStudent_0/CUNY-Wide2016ACRLDataVisualizations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Roundtable Update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Interest from CCL “diversity and inclusion task force” working with roundtable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Revivals, Merges, Renaming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44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Task-force for outreach / discussion / Spring Membership Meeting planning, Merge strategy (Ian M, Ryan P, Jeffery D) 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EC member outreach 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Barriers to participation: knowledge gap, outreach gap, web updates 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144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Web updates for Winter Session 2019 (Ian M and Nora A and Charles K) 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Spring Meeting breakout session!!!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Mentoring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Should be ground up—driven by faculty need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the work and culture across CUNY different enough that we should be doing this at the campus level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Look to other campuses / other professional development orgs who have faculty mentor programs as models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CCL support is needed (fiscal support or release time) or LACUNY funds 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Concerns about knowledge gap w/ Retirees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LACUNY Institute Update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are evolving, are Libraries adapting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Keynote speaker is being selected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u w:val="single"/>
          <w:rtl w:val="0"/>
        </w:rPr>
        <w:t xml:space="preserve">Web / Archiving Team</w:t>
      </w:r>
      <w:r w:rsidDel="00000000" w:rsidR="00000000" w:rsidRPr="00000000">
        <w:rPr>
          <w:rtl w:val="0"/>
        </w:rPr>
        <w:t xml:space="preserve"> (Ryan P, Roxanne, S, Sydney V, Colleen BS) 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Joining forces to improve institutional memory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 a formal standing committee at this point because responsibilities need to be articulated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Archives update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UC Archives team model to look to for retention, documentation, etc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ind w:left="144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Plan a visit to City College to look at what’s there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color w:val="ff0000"/>
          <w:rtl w:val="0"/>
        </w:rPr>
        <w:t xml:space="preserve">Will develop a deposit plan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Swag Update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Budget group to decide what to purchase in spring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Give away vs. things to sell</w:t>
      </w:r>
    </w:p>
    <w:p w:rsidR="00000000" w:rsidDel="00000000" w:rsidP="00000000" w:rsidRDefault="00000000" w:rsidRPr="00000000" w14:paraId="00000049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Totes</w:t>
      </w:r>
    </w:p>
    <w:p w:rsidR="00000000" w:rsidDel="00000000" w:rsidP="00000000" w:rsidRDefault="00000000" w:rsidRPr="00000000" w14:paraId="0000004A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Flash drives</w:t>
      </w:r>
    </w:p>
    <w:p w:rsidR="00000000" w:rsidDel="00000000" w:rsidP="00000000" w:rsidRDefault="00000000" w:rsidRPr="00000000" w14:paraId="0000004B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Mugs</w:t>
      </w:r>
    </w:p>
    <w:p w:rsidR="00000000" w:rsidDel="00000000" w:rsidP="00000000" w:rsidRDefault="00000000" w:rsidRPr="00000000" w14:paraId="0000004C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Banner</w:t>
      </w:r>
    </w:p>
    <w:p w:rsidR="00000000" w:rsidDel="00000000" w:rsidP="00000000" w:rsidRDefault="00000000" w:rsidRPr="00000000" w14:paraId="0000004D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Stickers</w:t>
      </w:r>
    </w:p>
    <w:p w:rsidR="00000000" w:rsidDel="00000000" w:rsidP="00000000" w:rsidRDefault="00000000" w:rsidRPr="00000000" w14:paraId="0000004E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Notepad / Magnets</w:t>
      </w:r>
    </w:p>
    <w:p w:rsidR="00000000" w:rsidDel="00000000" w:rsidP="00000000" w:rsidRDefault="00000000" w:rsidRPr="00000000" w14:paraId="0000004F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Membership to a local meeting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uny.is/group-lacuny-executive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