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0000001" w14:textId="77777777" w:rsidR="005D0A43" w:rsidRDefault="009A08B4">
      <w:r>
        <w:t>LACUNY Executive Council Meeting</w:t>
      </w:r>
    </w:p>
    <w:p w14:paraId="00000002" w14:textId="77777777" w:rsidR="005D0A43" w:rsidRDefault="009A08B4">
      <w:r>
        <w:t>12.13.19</w:t>
      </w:r>
    </w:p>
    <w:p w14:paraId="00000003" w14:textId="77777777" w:rsidR="005D0A43" w:rsidRDefault="005D0A43"/>
    <w:p w14:paraId="00000004" w14:textId="77777777" w:rsidR="005D0A43" w:rsidRDefault="009A08B4">
      <w:r>
        <w:t xml:space="preserve">CCL update on </w:t>
      </w:r>
    </w:p>
    <w:p w14:paraId="00000005" w14:textId="77777777" w:rsidR="005D0A43" w:rsidRDefault="009A08B4">
      <w:pPr>
        <w:numPr>
          <w:ilvl w:val="0"/>
          <w:numId w:val="2"/>
        </w:numPr>
      </w:pPr>
      <w:r>
        <w:t>Greg’s resignation and the posting for interim director &amp; the interim dean</w:t>
      </w:r>
    </w:p>
    <w:p w14:paraId="00000006" w14:textId="77777777" w:rsidR="005D0A43" w:rsidRDefault="009A08B4">
      <w:pPr>
        <w:numPr>
          <w:ilvl w:val="0"/>
          <w:numId w:val="2"/>
        </w:numPr>
      </w:pPr>
      <w:r>
        <w:t>They are focusing on filling the library role rather the systems role</w:t>
      </w:r>
    </w:p>
    <w:p w14:paraId="00000007" w14:textId="686F079C" w:rsidR="005D0A43" w:rsidRDefault="009A08B4">
      <w:pPr>
        <w:numPr>
          <w:ilvl w:val="0"/>
          <w:numId w:val="2"/>
        </w:numPr>
      </w:pPr>
      <w:r>
        <w:t xml:space="preserve">No news on his </w:t>
      </w:r>
      <w:r w:rsidR="006B2B8A">
        <w:t>in-progress</w:t>
      </w:r>
      <w:r>
        <w:t xml:space="preserve"> contracts</w:t>
      </w:r>
    </w:p>
    <w:p w14:paraId="00000008" w14:textId="77777777" w:rsidR="005D0A43" w:rsidRDefault="005D0A43"/>
    <w:p w14:paraId="00000009" w14:textId="77777777" w:rsidR="005D0A43" w:rsidRDefault="009A08B4">
      <w:r>
        <w:t>LACUNY Institute</w:t>
      </w:r>
    </w:p>
    <w:p w14:paraId="0000000A" w14:textId="77777777" w:rsidR="005D0A43" w:rsidRDefault="009A08B4">
      <w:pPr>
        <w:numPr>
          <w:ilvl w:val="0"/>
          <w:numId w:val="5"/>
        </w:numPr>
      </w:pPr>
      <w:r>
        <w:t xml:space="preserve">CFP went out </w:t>
      </w:r>
    </w:p>
    <w:p w14:paraId="0000000B" w14:textId="77777777" w:rsidR="005D0A43" w:rsidRDefault="009A08B4">
      <w:pPr>
        <w:numPr>
          <w:ilvl w:val="0"/>
          <w:numId w:val="5"/>
        </w:numPr>
      </w:pPr>
      <w:r>
        <w:t>Received about 15 submissions</w:t>
      </w:r>
    </w:p>
    <w:p w14:paraId="0000000C" w14:textId="77777777" w:rsidR="005D0A43" w:rsidRDefault="009A08B4">
      <w:pPr>
        <w:numPr>
          <w:ilvl w:val="0"/>
          <w:numId w:val="5"/>
        </w:numPr>
      </w:pPr>
      <w:r>
        <w:t>Sponsorships moving forward</w:t>
      </w:r>
    </w:p>
    <w:p w14:paraId="0000000D" w14:textId="77777777" w:rsidR="005D0A43" w:rsidRDefault="009A08B4">
      <w:pPr>
        <w:numPr>
          <w:ilvl w:val="0"/>
          <w:numId w:val="5"/>
        </w:numPr>
      </w:pPr>
      <w:r>
        <w:t>Keynote speaker suggestions who fit in the theme, looking particularly for someone outside of New York</w:t>
      </w:r>
    </w:p>
    <w:p w14:paraId="0000000E" w14:textId="77777777" w:rsidR="005D0A43" w:rsidRDefault="009A08B4">
      <w:pPr>
        <w:numPr>
          <w:ilvl w:val="0"/>
          <w:numId w:val="5"/>
        </w:numPr>
      </w:pPr>
      <w:r>
        <w:t>Possibility of having RT participation at the institute</w:t>
      </w:r>
    </w:p>
    <w:p w14:paraId="0000000F" w14:textId="77777777" w:rsidR="005D0A43" w:rsidRDefault="009A08B4">
      <w:pPr>
        <w:numPr>
          <w:ilvl w:val="0"/>
          <w:numId w:val="5"/>
        </w:numPr>
      </w:pPr>
      <w:r>
        <w:t>Ian atte</w:t>
      </w:r>
      <w:r>
        <w:t xml:space="preserve">nding the DEI Chief’s meeting - incorporating some of LaGuardia’s DEI events: microaggressions workshops </w:t>
      </w:r>
    </w:p>
    <w:p w14:paraId="00000010" w14:textId="77777777" w:rsidR="005D0A43" w:rsidRDefault="005D0A43">
      <w:pPr>
        <w:ind w:left="720"/>
      </w:pPr>
    </w:p>
    <w:p w14:paraId="00000011" w14:textId="77777777" w:rsidR="005D0A43" w:rsidRDefault="009A08B4">
      <w:r>
        <w:t>LACUNY Dialogues</w:t>
      </w:r>
    </w:p>
    <w:p w14:paraId="00000012" w14:textId="77777777" w:rsidR="005D0A43" w:rsidRDefault="009A08B4">
      <w:pPr>
        <w:numPr>
          <w:ilvl w:val="0"/>
          <w:numId w:val="7"/>
        </w:numPr>
      </w:pPr>
      <w:r>
        <w:t>Scheduled in the lower level of the GC</w:t>
      </w:r>
    </w:p>
    <w:p w14:paraId="00000013" w14:textId="77777777" w:rsidR="005D0A43" w:rsidRDefault="009A08B4">
      <w:pPr>
        <w:numPr>
          <w:ilvl w:val="0"/>
          <w:numId w:val="7"/>
        </w:numPr>
      </w:pPr>
      <w:r>
        <w:rPr>
          <w:rFonts w:ascii="Calibri" w:eastAsia="Calibri" w:hAnsi="Calibri" w:cs="Calibri"/>
          <w:color w:val="212121"/>
          <w:sz w:val="24"/>
          <w:szCs w:val="24"/>
          <w:highlight w:val="white"/>
        </w:rPr>
        <w:t xml:space="preserve"> Theme  </w:t>
      </w:r>
      <w:r>
        <w:rPr>
          <w:rFonts w:ascii="Calibri" w:eastAsia="Calibri" w:hAnsi="Calibri" w:cs="Calibri"/>
          <w:b/>
          <w:color w:val="212121"/>
          <w:sz w:val="24"/>
          <w:szCs w:val="24"/>
          <w:highlight w:val="white"/>
        </w:rPr>
        <w:t>“Old Traditions vs New Imperatives: Subject Liaisons in Today’s Academic Library.”</w:t>
      </w:r>
      <w:r>
        <w:rPr>
          <w:rFonts w:ascii="Calibri" w:eastAsia="Calibri" w:hAnsi="Calibri" w:cs="Calibri"/>
          <w:color w:val="212121"/>
          <w:sz w:val="24"/>
          <w:szCs w:val="24"/>
          <w:highlight w:val="white"/>
        </w:rPr>
        <w:t xml:space="preserve"> </w:t>
      </w:r>
    </w:p>
    <w:p w14:paraId="00000014" w14:textId="77777777" w:rsidR="005D0A43" w:rsidRDefault="009A08B4">
      <w:pPr>
        <w:rPr>
          <w:rFonts w:ascii="Calibri" w:eastAsia="Calibri" w:hAnsi="Calibri" w:cs="Calibri"/>
          <w:color w:val="212121"/>
          <w:sz w:val="24"/>
          <w:szCs w:val="24"/>
          <w:highlight w:val="white"/>
        </w:rPr>
      </w:pPr>
      <w:r>
        <w:rPr>
          <w:rFonts w:ascii="Calibri" w:eastAsia="Calibri" w:hAnsi="Calibri" w:cs="Calibri"/>
          <w:color w:val="212121"/>
          <w:sz w:val="24"/>
          <w:szCs w:val="24"/>
          <w:highlight w:val="white"/>
        </w:rPr>
        <w:t>R</w:t>
      </w:r>
      <w:r>
        <w:rPr>
          <w:rFonts w:ascii="Calibri" w:eastAsia="Calibri" w:hAnsi="Calibri" w:cs="Calibri"/>
          <w:color w:val="212121"/>
          <w:sz w:val="24"/>
          <w:szCs w:val="24"/>
          <w:highlight w:val="white"/>
        </w:rPr>
        <w:t>T Update</w:t>
      </w:r>
    </w:p>
    <w:p w14:paraId="00000015" w14:textId="77777777" w:rsidR="005D0A43" w:rsidRDefault="009A08B4">
      <w:pPr>
        <w:numPr>
          <w:ilvl w:val="0"/>
          <w:numId w:val="3"/>
        </w:numPr>
        <w:rPr>
          <w:rFonts w:ascii="Calibri" w:eastAsia="Calibri" w:hAnsi="Calibri" w:cs="Calibri"/>
          <w:color w:val="212121"/>
          <w:sz w:val="24"/>
          <w:szCs w:val="24"/>
          <w:highlight w:val="white"/>
        </w:rPr>
      </w:pPr>
      <w:r>
        <w:rPr>
          <w:rFonts w:ascii="Calibri" w:eastAsia="Calibri" w:hAnsi="Calibri" w:cs="Calibri"/>
          <w:color w:val="212121"/>
          <w:sz w:val="24"/>
          <w:szCs w:val="24"/>
          <w:highlight w:val="white"/>
        </w:rPr>
        <w:t>Scholarly communications RT event next Thursday afternoon</w:t>
      </w:r>
    </w:p>
    <w:p w14:paraId="00000016" w14:textId="77777777" w:rsidR="005D0A43" w:rsidRDefault="009A08B4">
      <w:pPr>
        <w:numPr>
          <w:ilvl w:val="0"/>
          <w:numId w:val="3"/>
        </w:numPr>
        <w:rPr>
          <w:rFonts w:ascii="Calibri" w:eastAsia="Calibri" w:hAnsi="Calibri" w:cs="Calibri"/>
          <w:color w:val="212121"/>
          <w:sz w:val="24"/>
          <w:szCs w:val="24"/>
          <w:highlight w:val="white"/>
        </w:rPr>
      </w:pPr>
      <w:r>
        <w:rPr>
          <w:rFonts w:ascii="Calibri" w:eastAsia="Calibri" w:hAnsi="Calibri" w:cs="Calibri"/>
          <w:color w:val="212121"/>
          <w:sz w:val="24"/>
          <w:szCs w:val="24"/>
          <w:highlight w:val="white"/>
        </w:rPr>
        <w:t>Privacy RT had two short meetings, the EAB Navigate (similar to Starfish) tool for retention and enrollment management has privacy concerns. The RT is requesting funding for a speaker to fa</w:t>
      </w:r>
      <w:r>
        <w:rPr>
          <w:rFonts w:ascii="Calibri" w:eastAsia="Calibri" w:hAnsi="Calibri" w:cs="Calibri"/>
          <w:color w:val="212121"/>
          <w:sz w:val="24"/>
          <w:szCs w:val="24"/>
          <w:highlight w:val="white"/>
        </w:rPr>
        <w:t xml:space="preserve">cilitate a conversation on how to communicate with administration on the dangers of these tools. Vote on the requested honorarium. Approved </w:t>
      </w:r>
    </w:p>
    <w:p w14:paraId="00000017" w14:textId="77777777" w:rsidR="005D0A43" w:rsidRDefault="009A08B4">
      <w:pPr>
        <w:rPr>
          <w:rFonts w:ascii="Calibri" w:eastAsia="Calibri" w:hAnsi="Calibri" w:cs="Calibri"/>
          <w:color w:val="212121"/>
          <w:sz w:val="24"/>
          <w:szCs w:val="24"/>
          <w:highlight w:val="white"/>
        </w:rPr>
      </w:pPr>
      <w:r>
        <w:rPr>
          <w:rFonts w:ascii="Calibri" w:eastAsia="Calibri" w:hAnsi="Calibri" w:cs="Calibri"/>
          <w:color w:val="212121"/>
          <w:sz w:val="24"/>
          <w:szCs w:val="24"/>
          <w:highlight w:val="white"/>
        </w:rPr>
        <w:t>Diversity and inclusion RT- Ian mentioned some of the initiatives to the chiefs and presented t</w:t>
      </w:r>
    </w:p>
    <w:p w14:paraId="00000018" w14:textId="77777777" w:rsidR="005D0A43" w:rsidRDefault="009A08B4">
      <w:pPr>
        <w:rPr>
          <w:rFonts w:ascii="Calibri" w:eastAsia="Calibri" w:hAnsi="Calibri" w:cs="Calibri"/>
          <w:color w:val="212121"/>
          <w:sz w:val="24"/>
          <w:szCs w:val="24"/>
          <w:highlight w:val="white"/>
        </w:rPr>
      </w:pPr>
      <w:r>
        <w:rPr>
          <w:rFonts w:ascii="Calibri" w:eastAsia="Calibri" w:hAnsi="Calibri" w:cs="Calibri"/>
          <w:color w:val="212121"/>
          <w:sz w:val="24"/>
          <w:szCs w:val="24"/>
          <w:highlight w:val="white"/>
        </w:rPr>
        <w:t>ULJ</w:t>
      </w:r>
    </w:p>
    <w:p w14:paraId="00000019" w14:textId="100BC19D" w:rsidR="005D0A43" w:rsidRDefault="009A08B4">
      <w:pPr>
        <w:numPr>
          <w:ilvl w:val="0"/>
          <w:numId w:val="6"/>
        </w:numPr>
        <w:rPr>
          <w:rFonts w:ascii="Calibri" w:eastAsia="Calibri" w:hAnsi="Calibri" w:cs="Calibri"/>
          <w:color w:val="212121"/>
          <w:sz w:val="24"/>
          <w:szCs w:val="24"/>
          <w:highlight w:val="white"/>
        </w:rPr>
      </w:pPr>
      <w:r>
        <w:rPr>
          <w:rFonts w:ascii="Calibri" w:eastAsia="Calibri" w:hAnsi="Calibri" w:cs="Calibri"/>
          <w:color w:val="212121"/>
          <w:sz w:val="24"/>
          <w:szCs w:val="24"/>
          <w:highlight w:val="white"/>
        </w:rPr>
        <w:t>There were some</w:t>
      </w:r>
      <w:r>
        <w:rPr>
          <w:rFonts w:ascii="Calibri" w:eastAsia="Calibri" w:hAnsi="Calibri" w:cs="Calibri"/>
          <w:color w:val="212121"/>
          <w:sz w:val="24"/>
          <w:szCs w:val="24"/>
          <w:highlight w:val="white"/>
        </w:rPr>
        <w:t xml:space="preserve"> access issues while admin</w:t>
      </w:r>
      <w:r>
        <w:rPr>
          <w:rFonts w:ascii="Calibri" w:eastAsia="Calibri" w:hAnsi="Calibri" w:cs="Calibri"/>
          <w:color w:val="212121"/>
          <w:sz w:val="24"/>
          <w:szCs w:val="24"/>
          <w:highlight w:val="white"/>
        </w:rPr>
        <w:t xml:space="preserve"> was out on leave.</w:t>
      </w:r>
    </w:p>
    <w:p w14:paraId="0000001A" w14:textId="77777777" w:rsidR="005D0A43" w:rsidRDefault="009A08B4">
      <w:pPr>
        <w:numPr>
          <w:ilvl w:val="0"/>
          <w:numId w:val="6"/>
        </w:numPr>
        <w:rPr>
          <w:rFonts w:ascii="Calibri" w:eastAsia="Calibri" w:hAnsi="Calibri" w:cs="Calibri"/>
          <w:color w:val="212121"/>
          <w:sz w:val="24"/>
          <w:szCs w:val="24"/>
          <w:highlight w:val="white"/>
        </w:rPr>
      </w:pPr>
      <w:r>
        <w:rPr>
          <w:rFonts w:ascii="Calibri" w:eastAsia="Calibri" w:hAnsi="Calibri" w:cs="Calibri"/>
          <w:color w:val="212121"/>
          <w:sz w:val="24"/>
          <w:szCs w:val="24"/>
          <w:highlight w:val="white"/>
        </w:rPr>
        <w:t>Megan</w:t>
      </w:r>
      <w:r>
        <w:rPr>
          <w:rFonts w:ascii="Calibri" w:eastAsia="Calibri" w:hAnsi="Calibri" w:cs="Calibri"/>
          <w:color w:val="212121"/>
          <w:sz w:val="24"/>
          <w:szCs w:val="24"/>
          <w:highlight w:val="white"/>
        </w:rPr>
        <w:t xml:space="preserve"> is back in the office to facilitate the ULJ work</w:t>
      </w:r>
    </w:p>
    <w:p w14:paraId="0000001B" w14:textId="77777777" w:rsidR="005D0A43" w:rsidRDefault="009A08B4">
      <w:pPr>
        <w:numPr>
          <w:ilvl w:val="0"/>
          <w:numId w:val="6"/>
        </w:numPr>
        <w:rPr>
          <w:rFonts w:ascii="Calibri" w:eastAsia="Calibri" w:hAnsi="Calibri" w:cs="Calibri"/>
          <w:color w:val="212121"/>
          <w:sz w:val="24"/>
          <w:szCs w:val="24"/>
          <w:highlight w:val="white"/>
        </w:rPr>
      </w:pPr>
      <w:r>
        <w:rPr>
          <w:rFonts w:ascii="Calibri" w:eastAsia="Calibri" w:hAnsi="Calibri" w:cs="Calibri"/>
          <w:color w:val="212121"/>
          <w:sz w:val="24"/>
          <w:szCs w:val="24"/>
          <w:highlight w:val="white"/>
        </w:rPr>
        <w:t>New issue will be up shortly</w:t>
      </w:r>
    </w:p>
    <w:p w14:paraId="0000001C" w14:textId="77777777" w:rsidR="005D0A43" w:rsidRDefault="009A08B4">
      <w:pPr>
        <w:numPr>
          <w:ilvl w:val="0"/>
          <w:numId w:val="6"/>
        </w:numPr>
        <w:rPr>
          <w:rFonts w:ascii="Calibri" w:eastAsia="Calibri" w:hAnsi="Calibri" w:cs="Calibri"/>
          <w:color w:val="212121"/>
          <w:sz w:val="24"/>
          <w:szCs w:val="24"/>
          <w:highlight w:val="white"/>
        </w:rPr>
      </w:pPr>
      <w:r>
        <w:rPr>
          <w:rFonts w:ascii="Calibri" w:eastAsia="Calibri" w:hAnsi="Calibri" w:cs="Calibri"/>
          <w:color w:val="212121"/>
          <w:sz w:val="24"/>
          <w:szCs w:val="24"/>
          <w:highlight w:val="white"/>
        </w:rPr>
        <w:t>There two issues ready, Spring issue articles are under peer review</w:t>
      </w:r>
    </w:p>
    <w:p w14:paraId="0000001D" w14:textId="77777777" w:rsidR="005D0A43" w:rsidRDefault="009A08B4">
      <w:pPr>
        <w:numPr>
          <w:ilvl w:val="0"/>
          <w:numId w:val="6"/>
        </w:numPr>
        <w:rPr>
          <w:rFonts w:ascii="Calibri" w:eastAsia="Calibri" w:hAnsi="Calibri" w:cs="Calibri"/>
          <w:color w:val="212121"/>
          <w:sz w:val="24"/>
          <w:szCs w:val="24"/>
          <w:highlight w:val="white"/>
        </w:rPr>
      </w:pPr>
      <w:r>
        <w:rPr>
          <w:rFonts w:ascii="Calibri" w:eastAsia="Calibri" w:hAnsi="Calibri" w:cs="Calibri"/>
          <w:color w:val="212121"/>
          <w:sz w:val="24"/>
          <w:szCs w:val="24"/>
          <w:highlight w:val="white"/>
        </w:rPr>
        <w:t>Access issues (what to do when Megan is out) will likely be tabled as ULJ will be leaving BPress</w:t>
      </w:r>
    </w:p>
    <w:p w14:paraId="0000001E" w14:textId="77777777" w:rsidR="005D0A43" w:rsidRDefault="009A08B4">
      <w:pPr>
        <w:numPr>
          <w:ilvl w:val="0"/>
          <w:numId w:val="6"/>
        </w:numPr>
        <w:rPr>
          <w:rFonts w:ascii="Calibri" w:eastAsia="Calibri" w:hAnsi="Calibri" w:cs="Calibri"/>
          <w:color w:val="212121"/>
          <w:sz w:val="24"/>
          <w:szCs w:val="24"/>
          <w:highlight w:val="white"/>
        </w:rPr>
      </w:pPr>
      <w:r>
        <w:rPr>
          <w:rFonts w:ascii="Calibri" w:eastAsia="Calibri" w:hAnsi="Calibri" w:cs="Calibri"/>
          <w:color w:val="212121"/>
          <w:sz w:val="24"/>
          <w:szCs w:val="24"/>
          <w:highlight w:val="white"/>
        </w:rPr>
        <w:t xml:space="preserve">Stipend, it had never been approved to be continually awarded ($500 for each editor, for the term). </w:t>
      </w:r>
    </w:p>
    <w:p w14:paraId="0000001F" w14:textId="77777777" w:rsidR="005D0A43" w:rsidRDefault="009A08B4">
      <w:pPr>
        <w:numPr>
          <w:ilvl w:val="0"/>
          <w:numId w:val="6"/>
        </w:numPr>
        <w:rPr>
          <w:rFonts w:ascii="Calibri" w:eastAsia="Calibri" w:hAnsi="Calibri" w:cs="Calibri"/>
          <w:color w:val="212121"/>
          <w:sz w:val="24"/>
          <w:szCs w:val="24"/>
          <w:highlight w:val="white"/>
        </w:rPr>
      </w:pPr>
      <w:r>
        <w:rPr>
          <w:rFonts w:ascii="Calibri" w:eastAsia="Calibri" w:hAnsi="Calibri" w:cs="Calibri"/>
          <w:color w:val="212121"/>
          <w:sz w:val="24"/>
          <w:szCs w:val="24"/>
          <w:highlight w:val="white"/>
        </w:rPr>
        <w:lastRenderedPageBreak/>
        <w:t xml:space="preserve">Jeffrey also brought the question to the Constitution and </w:t>
      </w:r>
      <w:r>
        <w:rPr>
          <w:rFonts w:ascii="Calibri" w:eastAsia="Calibri" w:hAnsi="Calibri" w:cs="Calibri"/>
          <w:color w:val="212121"/>
          <w:sz w:val="24"/>
          <w:szCs w:val="24"/>
          <w:highlight w:val="white"/>
        </w:rPr>
        <w:t xml:space="preserve">Bylaws committee, they approve the continual award and may make a change in the bylaws so that the EC won’t have to continually address it. </w:t>
      </w:r>
    </w:p>
    <w:p w14:paraId="00000020" w14:textId="77777777" w:rsidR="005D0A43" w:rsidRDefault="009A08B4">
      <w:pPr>
        <w:numPr>
          <w:ilvl w:val="0"/>
          <w:numId w:val="6"/>
        </w:numPr>
        <w:rPr>
          <w:rFonts w:ascii="Calibri" w:eastAsia="Calibri" w:hAnsi="Calibri" w:cs="Calibri"/>
          <w:color w:val="212121"/>
          <w:sz w:val="24"/>
          <w:szCs w:val="24"/>
          <w:highlight w:val="white"/>
        </w:rPr>
      </w:pPr>
      <w:r>
        <w:rPr>
          <w:rFonts w:ascii="Calibri" w:eastAsia="Calibri" w:hAnsi="Calibri" w:cs="Calibri"/>
          <w:color w:val="212121"/>
          <w:sz w:val="24"/>
          <w:szCs w:val="24"/>
          <w:highlight w:val="white"/>
        </w:rPr>
        <w:t xml:space="preserve">Motion to continue approved by the EC. </w:t>
      </w:r>
    </w:p>
    <w:p w14:paraId="00000021" w14:textId="004A24F3" w:rsidR="005D0A43" w:rsidRDefault="009A08B4">
      <w:pPr>
        <w:numPr>
          <w:ilvl w:val="0"/>
          <w:numId w:val="6"/>
        </w:numPr>
        <w:rPr>
          <w:rFonts w:ascii="Calibri" w:eastAsia="Calibri" w:hAnsi="Calibri" w:cs="Calibri"/>
          <w:color w:val="212121"/>
          <w:sz w:val="24"/>
          <w:szCs w:val="24"/>
          <w:highlight w:val="white"/>
        </w:rPr>
      </w:pPr>
      <w:r>
        <w:rPr>
          <w:rFonts w:ascii="Calibri" w:eastAsia="Calibri" w:hAnsi="Calibri" w:cs="Calibri"/>
          <w:color w:val="212121"/>
          <w:sz w:val="24"/>
          <w:szCs w:val="24"/>
          <w:highlight w:val="white"/>
        </w:rPr>
        <w:t>We also need to resolve the copy editor issue. The permanent editor</w:t>
      </w:r>
      <w:r>
        <w:rPr>
          <w:rFonts w:ascii="Calibri" w:eastAsia="Calibri" w:hAnsi="Calibri" w:cs="Calibri"/>
          <w:color w:val="212121"/>
          <w:sz w:val="24"/>
          <w:szCs w:val="24"/>
          <w:highlight w:val="white"/>
        </w:rPr>
        <w:t xml:space="preserve"> has pulled back.</w:t>
      </w:r>
      <w:r>
        <w:rPr>
          <w:rFonts w:ascii="Calibri" w:eastAsia="Calibri" w:hAnsi="Calibri" w:cs="Calibri"/>
          <w:color w:val="212121"/>
          <w:sz w:val="24"/>
          <w:szCs w:val="24"/>
          <w:highlight w:val="white"/>
        </w:rPr>
        <w:t xml:space="preserve"> Will determine the amount of work and propose a stipend for this work, too. </w:t>
      </w:r>
    </w:p>
    <w:p w14:paraId="00000022" w14:textId="77777777" w:rsidR="005D0A43" w:rsidRDefault="005D0A43">
      <w:pPr>
        <w:rPr>
          <w:rFonts w:ascii="Calibri" w:eastAsia="Calibri" w:hAnsi="Calibri" w:cs="Calibri"/>
          <w:color w:val="212121"/>
          <w:sz w:val="24"/>
          <w:szCs w:val="24"/>
          <w:highlight w:val="white"/>
        </w:rPr>
      </w:pPr>
    </w:p>
    <w:p w14:paraId="00000023" w14:textId="77777777" w:rsidR="005D0A43" w:rsidRDefault="009A08B4">
      <w:pPr>
        <w:rPr>
          <w:rFonts w:ascii="Calibri" w:eastAsia="Calibri" w:hAnsi="Calibri" w:cs="Calibri"/>
          <w:color w:val="212121"/>
          <w:sz w:val="24"/>
          <w:szCs w:val="24"/>
          <w:highlight w:val="white"/>
        </w:rPr>
      </w:pPr>
      <w:r>
        <w:rPr>
          <w:rFonts w:ascii="Calibri" w:eastAsia="Calibri" w:hAnsi="Calibri" w:cs="Calibri"/>
          <w:color w:val="212121"/>
          <w:sz w:val="24"/>
          <w:szCs w:val="24"/>
          <w:highlight w:val="white"/>
        </w:rPr>
        <w:t>Bernstein Award</w:t>
      </w:r>
    </w:p>
    <w:p w14:paraId="00000024" w14:textId="77777777" w:rsidR="005D0A43" w:rsidRDefault="009A08B4">
      <w:pPr>
        <w:numPr>
          <w:ilvl w:val="0"/>
          <w:numId w:val="4"/>
        </w:numPr>
        <w:rPr>
          <w:rFonts w:ascii="Calibri" w:eastAsia="Calibri" w:hAnsi="Calibri" w:cs="Calibri"/>
          <w:color w:val="212121"/>
          <w:sz w:val="24"/>
          <w:szCs w:val="24"/>
          <w:highlight w:val="white"/>
        </w:rPr>
      </w:pPr>
      <w:r>
        <w:rPr>
          <w:rFonts w:ascii="Calibri" w:eastAsia="Calibri" w:hAnsi="Calibri" w:cs="Calibri"/>
          <w:color w:val="212121"/>
          <w:sz w:val="24"/>
          <w:szCs w:val="24"/>
          <w:highlight w:val="white"/>
        </w:rPr>
        <w:t>PDC co-chair, Derek, update on concerns about the continuation of this award</w:t>
      </w:r>
    </w:p>
    <w:p w14:paraId="00000025" w14:textId="77777777" w:rsidR="005D0A43" w:rsidRDefault="009A08B4">
      <w:pPr>
        <w:numPr>
          <w:ilvl w:val="0"/>
          <w:numId w:val="4"/>
        </w:numPr>
        <w:rPr>
          <w:rFonts w:ascii="Calibri" w:eastAsia="Calibri" w:hAnsi="Calibri" w:cs="Calibri"/>
          <w:color w:val="212121"/>
          <w:sz w:val="24"/>
          <w:szCs w:val="24"/>
          <w:highlight w:val="white"/>
        </w:rPr>
      </w:pPr>
      <w:r>
        <w:rPr>
          <w:rFonts w:ascii="Calibri" w:eastAsia="Calibri" w:hAnsi="Calibri" w:cs="Calibri"/>
          <w:color w:val="212121"/>
          <w:sz w:val="24"/>
          <w:szCs w:val="24"/>
          <w:highlight w:val="white"/>
        </w:rPr>
        <w:t>Was proposed as a one-time award utilizing funds collected after he passe</w:t>
      </w:r>
      <w:r>
        <w:rPr>
          <w:rFonts w:ascii="Calibri" w:eastAsia="Calibri" w:hAnsi="Calibri" w:cs="Calibri"/>
          <w:color w:val="212121"/>
          <w:sz w:val="24"/>
          <w:szCs w:val="24"/>
          <w:highlight w:val="white"/>
        </w:rPr>
        <w:t>d.</w:t>
      </w:r>
    </w:p>
    <w:p w14:paraId="00000026" w14:textId="77777777" w:rsidR="005D0A43" w:rsidRDefault="009A08B4">
      <w:pPr>
        <w:numPr>
          <w:ilvl w:val="0"/>
          <w:numId w:val="4"/>
        </w:numPr>
        <w:rPr>
          <w:rFonts w:ascii="Calibri" w:eastAsia="Calibri" w:hAnsi="Calibri" w:cs="Calibri"/>
          <w:color w:val="212121"/>
          <w:sz w:val="24"/>
          <w:szCs w:val="24"/>
          <w:highlight w:val="white"/>
        </w:rPr>
      </w:pPr>
      <w:r>
        <w:rPr>
          <w:rFonts w:ascii="Calibri" w:eastAsia="Calibri" w:hAnsi="Calibri" w:cs="Calibri"/>
          <w:color w:val="212121"/>
          <w:sz w:val="24"/>
          <w:szCs w:val="24"/>
          <w:highlight w:val="white"/>
        </w:rPr>
        <w:t>Proposal to name the ULJ stipend after Jay Bernstein in place</w:t>
      </w:r>
    </w:p>
    <w:p w14:paraId="00000027" w14:textId="77777777" w:rsidR="005D0A43" w:rsidRDefault="009A08B4">
      <w:pPr>
        <w:numPr>
          <w:ilvl w:val="0"/>
          <w:numId w:val="4"/>
        </w:numPr>
        <w:rPr>
          <w:rFonts w:ascii="Calibri" w:eastAsia="Calibri" w:hAnsi="Calibri" w:cs="Calibri"/>
          <w:color w:val="212121"/>
          <w:sz w:val="24"/>
          <w:szCs w:val="24"/>
          <w:highlight w:val="white"/>
        </w:rPr>
      </w:pPr>
      <w:r>
        <w:rPr>
          <w:rFonts w:ascii="Calibri" w:eastAsia="Calibri" w:hAnsi="Calibri" w:cs="Calibri"/>
          <w:color w:val="212121"/>
          <w:sz w:val="24"/>
          <w:szCs w:val="24"/>
          <w:highlight w:val="white"/>
        </w:rPr>
        <w:t>Constitution and bylaws committee proposed lowering the amount and continuing the award.</w:t>
      </w:r>
    </w:p>
    <w:p w14:paraId="00000028" w14:textId="77777777" w:rsidR="005D0A43" w:rsidRDefault="009A08B4">
      <w:pPr>
        <w:numPr>
          <w:ilvl w:val="0"/>
          <w:numId w:val="4"/>
        </w:numPr>
        <w:rPr>
          <w:rFonts w:ascii="Calibri" w:eastAsia="Calibri" w:hAnsi="Calibri" w:cs="Calibri"/>
          <w:color w:val="212121"/>
          <w:sz w:val="24"/>
          <w:szCs w:val="24"/>
          <w:highlight w:val="white"/>
        </w:rPr>
      </w:pPr>
      <w:r>
        <w:rPr>
          <w:rFonts w:ascii="Calibri" w:eastAsia="Calibri" w:hAnsi="Calibri" w:cs="Calibri"/>
          <w:color w:val="212121"/>
          <w:sz w:val="24"/>
          <w:szCs w:val="24"/>
          <w:highlight w:val="white"/>
        </w:rPr>
        <w:t>Nora proposes offering free membership to LACUNY and entry into LACUNY Institute as a reward. Will pos</w:t>
      </w:r>
      <w:r>
        <w:rPr>
          <w:rFonts w:ascii="Calibri" w:eastAsia="Calibri" w:hAnsi="Calibri" w:cs="Calibri"/>
          <w:color w:val="212121"/>
          <w:sz w:val="24"/>
          <w:szCs w:val="24"/>
          <w:highlight w:val="white"/>
        </w:rPr>
        <w:t>sibly list them as the award winner on the LACUNY program.</w:t>
      </w:r>
    </w:p>
    <w:p w14:paraId="00000029" w14:textId="37784071" w:rsidR="005D0A43" w:rsidRDefault="009A08B4">
      <w:pPr>
        <w:numPr>
          <w:ilvl w:val="0"/>
          <w:numId w:val="4"/>
        </w:numPr>
        <w:rPr>
          <w:rFonts w:ascii="Calibri" w:eastAsia="Calibri" w:hAnsi="Calibri" w:cs="Calibri"/>
          <w:color w:val="212121"/>
          <w:sz w:val="24"/>
          <w:szCs w:val="24"/>
          <w:highlight w:val="white"/>
        </w:rPr>
      </w:pPr>
      <w:r>
        <w:rPr>
          <w:rFonts w:ascii="Calibri" w:eastAsia="Calibri" w:hAnsi="Calibri" w:cs="Calibri"/>
          <w:color w:val="212121"/>
          <w:sz w:val="24"/>
          <w:szCs w:val="24"/>
          <w:highlight w:val="white"/>
        </w:rPr>
        <w:t xml:space="preserve">Jeffrey will communicate with Jay’s colleagues about the various plans for </w:t>
      </w:r>
      <w:bookmarkStart w:id="0" w:name="_GoBack"/>
      <w:bookmarkEnd w:id="0"/>
      <w:r>
        <w:rPr>
          <w:rFonts w:ascii="Calibri" w:eastAsia="Calibri" w:hAnsi="Calibri" w:cs="Calibri"/>
          <w:color w:val="212121"/>
          <w:sz w:val="24"/>
          <w:szCs w:val="24"/>
          <w:highlight w:val="white"/>
        </w:rPr>
        <w:t>the continuation of the award.</w:t>
      </w:r>
    </w:p>
    <w:p w14:paraId="0000002A" w14:textId="77777777" w:rsidR="005D0A43" w:rsidRDefault="009A08B4">
      <w:pPr>
        <w:rPr>
          <w:rFonts w:ascii="Calibri" w:eastAsia="Calibri" w:hAnsi="Calibri" w:cs="Calibri"/>
          <w:color w:val="212121"/>
          <w:sz w:val="24"/>
          <w:szCs w:val="24"/>
          <w:highlight w:val="white"/>
        </w:rPr>
      </w:pPr>
      <w:r>
        <w:rPr>
          <w:rFonts w:ascii="Calibri" w:eastAsia="Calibri" w:hAnsi="Calibri" w:cs="Calibri"/>
          <w:color w:val="212121"/>
          <w:sz w:val="24"/>
          <w:szCs w:val="24"/>
          <w:highlight w:val="white"/>
        </w:rPr>
        <w:t>Committee on Committees update</w:t>
      </w:r>
    </w:p>
    <w:p w14:paraId="0000002B" w14:textId="77777777" w:rsidR="005D0A43" w:rsidRDefault="009A08B4">
      <w:pPr>
        <w:numPr>
          <w:ilvl w:val="0"/>
          <w:numId w:val="8"/>
        </w:numPr>
        <w:rPr>
          <w:rFonts w:ascii="Calibri" w:eastAsia="Calibri" w:hAnsi="Calibri" w:cs="Calibri"/>
          <w:color w:val="212121"/>
          <w:sz w:val="24"/>
          <w:szCs w:val="24"/>
          <w:highlight w:val="white"/>
        </w:rPr>
      </w:pPr>
      <w:r>
        <w:rPr>
          <w:rFonts w:ascii="Calibri" w:eastAsia="Calibri" w:hAnsi="Calibri" w:cs="Calibri"/>
          <w:color w:val="212121"/>
          <w:sz w:val="24"/>
          <w:szCs w:val="24"/>
          <w:highlight w:val="white"/>
        </w:rPr>
        <w:t xml:space="preserve">Nicole Williams volunteered to join the budget committee. </w:t>
      </w:r>
    </w:p>
    <w:p w14:paraId="0000002C" w14:textId="77777777" w:rsidR="005D0A43" w:rsidRDefault="005D0A43">
      <w:pPr>
        <w:rPr>
          <w:rFonts w:ascii="Calibri" w:eastAsia="Calibri" w:hAnsi="Calibri" w:cs="Calibri"/>
          <w:color w:val="212121"/>
          <w:sz w:val="24"/>
          <w:szCs w:val="24"/>
          <w:highlight w:val="white"/>
        </w:rPr>
      </w:pPr>
    </w:p>
    <w:p w14:paraId="0000002D" w14:textId="77777777" w:rsidR="005D0A43" w:rsidRDefault="009A08B4">
      <w:pPr>
        <w:rPr>
          <w:rFonts w:ascii="Calibri" w:eastAsia="Calibri" w:hAnsi="Calibri" w:cs="Calibri"/>
          <w:color w:val="212121"/>
          <w:sz w:val="24"/>
          <w:szCs w:val="24"/>
          <w:highlight w:val="white"/>
        </w:rPr>
      </w:pPr>
      <w:r>
        <w:rPr>
          <w:rFonts w:ascii="Calibri" w:eastAsia="Calibri" w:hAnsi="Calibri" w:cs="Calibri"/>
          <w:color w:val="212121"/>
          <w:sz w:val="24"/>
          <w:szCs w:val="24"/>
          <w:highlight w:val="white"/>
        </w:rPr>
        <w:t>Alma Sound Off</w:t>
      </w:r>
    </w:p>
    <w:p w14:paraId="0000002E" w14:textId="77777777" w:rsidR="005D0A43" w:rsidRDefault="009A08B4">
      <w:pPr>
        <w:numPr>
          <w:ilvl w:val="0"/>
          <w:numId w:val="1"/>
        </w:numPr>
        <w:rPr>
          <w:rFonts w:ascii="Calibri" w:eastAsia="Calibri" w:hAnsi="Calibri" w:cs="Calibri"/>
          <w:color w:val="212121"/>
          <w:sz w:val="24"/>
          <w:szCs w:val="24"/>
          <w:highlight w:val="white"/>
        </w:rPr>
      </w:pPr>
      <w:r>
        <w:rPr>
          <w:rFonts w:ascii="Calibri" w:eastAsia="Calibri" w:hAnsi="Calibri" w:cs="Calibri"/>
          <w:color w:val="212121"/>
          <w:sz w:val="24"/>
          <w:szCs w:val="24"/>
          <w:highlight w:val="white"/>
        </w:rPr>
        <w:t>Kickoff at LaGuardia on January 6 &amp; 7th</w:t>
      </w:r>
    </w:p>
    <w:p w14:paraId="0000002F" w14:textId="77777777" w:rsidR="005D0A43" w:rsidRDefault="009A08B4">
      <w:pPr>
        <w:numPr>
          <w:ilvl w:val="0"/>
          <w:numId w:val="1"/>
        </w:numPr>
        <w:rPr>
          <w:rFonts w:ascii="Calibri" w:eastAsia="Calibri" w:hAnsi="Calibri" w:cs="Calibri"/>
          <w:color w:val="212121"/>
          <w:sz w:val="24"/>
          <w:szCs w:val="24"/>
          <w:highlight w:val="white"/>
        </w:rPr>
      </w:pPr>
      <w:r>
        <w:rPr>
          <w:rFonts w:ascii="Calibri" w:eastAsia="Calibri" w:hAnsi="Calibri" w:cs="Calibri"/>
          <w:color w:val="212121"/>
          <w:sz w:val="24"/>
          <w:szCs w:val="24"/>
          <w:highlight w:val="white"/>
        </w:rPr>
        <w:t>LSP Committee meeting will meet on Wednesday</w:t>
      </w:r>
    </w:p>
    <w:sectPr w:rsidR="005D0A43"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234DE8"/>
    <w:multiLevelType w:val="multilevel"/>
    <w:tmpl w:val="2702CC4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25740673"/>
    <w:multiLevelType w:val="multilevel"/>
    <w:tmpl w:val="32228D4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31E83D3F"/>
    <w:multiLevelType w:val="multilevel"/>
    <w:tmpl w:val="D5A4814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34B379F6"/>
    <w:multiLevelType w:val="multilevel"/>
    <w:tmpl w:val="296EE83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5B5515AB"/>
    <w:multiLevelType w:val="multilevel"/>
    <w:tmpl w:val="C9D6CE2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" w15:restartNumberingAfterBreak="0">
    <w:nsid w:val="6CA77FE0"/>
    <w:multiLevelType w:val="multilevel"/>
    <w:tmpl w:val="2FC4E1D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" w15:restartNumberingAfterBreak="0">
    <w:nsid w:val="6D1B7F3F"/>
    <w:multiLevelType w:val="multilevel"/>
    <w:tmpl w:val="C386896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7" w15:restartNumberingAfterBreak="0">
    <w:nsid w:val="6F0A13E8"/>
    <w:multiLevelType w:val="multilevel"/>
    <w:tmpl w:val="D8D60F4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6"/>
  </w:num>
  <w:num w:numId="2">
    <w:abstractNumId w:val="5"/>
  </w:num>
  <w:num w:numId="3">
    <w:abstractNumId w:val="7"/>
  </w:num>
  <w:num w:numId="4">
    <w:abstractNumId w:val="3"/>
  </w:num>
  <w:num w:numId="5">
    <w:abstractNumId w:val="1"/>
  </w:num>
  <w:num w:numId="6">
    <w:abstractNumId w:val="0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0A43"/>
    <w:rsid w:val="005D0A43"/>
    <w:rsid w:val="006B2B8A"/>
    <w:rsid w:val="009A08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0F4861"/>
  <w15:docId w15:val="{10889517-7BE1-4F3B-A5F2-3FE228416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423</Words>
  <Characters>2417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Wanett Clyde</dc:creator>
  <cp:lastModifiedBy>Wanett Clyde</cp:lastModifiedBy>
  <cp:revision>2</cp:revision>
  <dcterms:created xsi:type="dcterms:W3CDTF">2020-03-11T18:50:00Z</dcterms:created>
  <dcterms:modified xsi:type="dcterms:W3CDTF">2020-03-11T18:50:00Z</dcterms:modified>
</cp:coreProperties>
</file>