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43" w:rsidRPr="00431151" w:rsidRDefault="00FB4607">
      <w:pPr>
        <w:rPr>
          <w:rFonts w:ascii="Cambria" w:hAnsi="Cambria"/>
          <w:sz w:val="48"/>
          <w:szCs w:val="48"/>
        </w:rPr>
      </w:pPr>
      <w:r w:rsidRPr="00431151">
        <w:rPr>
          <w:rFonts w:ascii="Cambria" w:hAnsi="Cambria"/>
          <w:sz w:val="48"/>
          <w:szCs w:val="48"/>
        </w:rPr>
        <w:t>CUNY Libraries Strategic P</w:t>
      </w:r>
      <w:r w:rsidR="00956837">
        <w:rPr>
          <w:rFonts w:ascii="Cambria" w:hAnsi="Cambria"/>
          <w:sz w:val="48"/>
          <w:szCs w:val="48"/>
        </w:rPr>
        <w:t>riorities</w:t>
      </w:r>
      <w:bookmarkStart w:id="0" w:name="_GoBack"/>
      <w:bookmarkEnd w:id="0"/>
      <w:r w:rsidRPr="00431151">
        <w:rPr>
          <w:rFonts w:ascii="Cambria" w:hAnsi="Cambria"/>
          <w:sz w:val="48"/>
          <w:szCs w:val="48"/>
        </w:rPr>
        <w:t xml:space="preserve"> </w:t>
      </w:r>
      <w:r w:rsidR="007A4377" w:rsidRPr="00431151">
        <w:rPr>
          <w:rFonts w:ascii="Cambria" w:hAnsi="Cambria"/>
          <w:sz w:val="48"/>
          <w:szCs w:val="48"/>
        </w:rPr>
        <w:t>(201</w:t>
      </w:r>
      <w:r w:rsidR="00840084" w:rsidRPr="00431151">
        <w:rPr>
          <w:rFonts w:ascii="Cambria" w:hAnsi="Cambria"/>
          <w:sz w:val="48"/>
          <w:szCs w:val="48"/>
        </w:rPr>
        <w:t>7</w:t>
      </w:r>
      <w:r w:rsidR="007A4377" w:rsidRPr="00431151">
        <w:rPr>
          <w:rFonts w:ascii="Cambria" w:hAnsi="Cambria"/>
          <w:sz w:val="48"/>
          <w:szCs w:val="48"/>
        </w:rPr>
        <w:t>-2020)</w:t>
      </w:r>
      <w:r w:rsidR="00840084" w:rsidRPr="00431151">
        <w:rPr>
          <w:rFonts w:ascii="Cambria" w:hAnsi="Cambria"/>
          <w:sz w:val="48"/>
          <w:szCs w:val="48"/>
        </w:rPr>
        <w:t xml:space="preserve"> (V2.</w:t>
      </w:r>
      <w:r w:rsidR="001F4FD5">
        <w:rPr>
          <w:rFonts w:ascii="Cambria" w:hAnsi="Cambria"/>
          <w:sz w:val="48"/>
          <w:szCs w:val="48"/>
        </w:rPr>
        <w:t>2</w:t>
      </w:r>
      <w:r w:rsidR="00840084" w:rsidRPr="00431151">
        <w:rPr>
          <w:rFonts w:ascii="Cambria" w:hAnsi="Cambria"/>
          <w:sz w:val="48"/>
          <w:szCs w:val="48"/>
        </w:rPr>
        <w:t>)</w:t>
      </w:r>
    </w:p>
    <w:p w:rsidR="00FB4607" w:rsidRPr="00863777" w:rsidRDefault="00FB4607">
      <w:pPr>
        <w:rPr>
          <w:rFonts w:ascii="Cambria" w:hAnsi="Cambria"/>
        </w:rPr>
      </w:pPr>
    </w:p>
    <w:p w:rsidR="00FB4607" w:rsidRPr="001F4FD5" w:rsidRDefault="00FB4607">
      <w:pPr>
        <w:rPr>
          <w:rFonts w:ascii="Cambria" w:hAnsi="Cambria"/>
          <w:b/>
          <w:sz w:val="24"/>
          <w:szCs w:val="24"/>
        </w:rPr>
      </w:pPr>
      <w:r w:rsidRPr="001F4FD5">
        <w:rPr>
          <w:rFonts w:ascii="Cambria" w:hAnsi="Cambria"/>
          <w:b/>
          <w:sz w:val="24"/>
          <w:szCs w:val="24"/>
        </w:rPr>
        <w:t>Strategic Statement</w:t>
      </w:r>
    </w:p>
    <w:p w:rsidR="00FB4607" w:rsidRPr="001F4FD5" w:rsidRDefault="00FB4607">
      <w:pPr>
        <w:rPr>
          <w:rFonts w:ascii="Cambria" w:hAnsi="Cambria"/>
          <w:color w:val="000000"/>
          <w:sz w:val="24"/>
          <w:szCs w:val="24"/>
        </w:rPr>
      </w:pPr>
      <w:r w:rsidRPr="001F4FD5">
        <w:rPr>
          <w:rFonts w:ascii="Cambria" w:hAnsi="Cambria"/>
          <w:color w:val="000000"/>
          <w:sz w:val="24"/>
          <w:szCs w:val="24"/>
        </w:rPr>
        <w:t>CUNY Libraries are an asset to</w:t>
      </w:r>
      <w:r w:rsidRPr="001F4FD5">
        <w:rPr>
          <w:rFonts w:ascii="Cambria" w:hAnsi="Cambria"/>
          <w:i/>
          <w:color w:val="000000"/>
          <w:sz w:val="24"/>
          <w:szCs w:val="24"/>
        </w:rPr>
        <w:t xml:space="preserve"> </w:t>
      </w:r>
      <w:r w:rsidRPr="001F4FD5">
        <w:rPr>
          <w:rFonts w:ascii="Cambria" w:hAnsi="Cambria"/>
          <w:color w:val="000000"/>
          <w:sz w:val="24"/>
          <w:szCs w:val="24"/>
        </w:rPr>
        <w:t>the largest urban public university in the country and offer a renowned research library network</w:t>
      </w:r>
      <w:r w:rsidR="00863777" w:rsidRPr="001F4FD5">
        <w:rPr>
          <w:rFonts w:ascii="Cambria" w:hAnsi="Cambria"/>
          <w:color w:val="000000"/>
          <w:sz w:val="24"/>
          <w:szCs w:val="24"/>
        </w:rPr>
        <w:t>.</w:t>
      </w:r>
      <w:r w:rsidRPr="001F4FD5">
        <w:rPr>
          <w:rFonts w:ascii="Cambria" w:hAnsi="Cambria"/>
          <w:color w:val="000000"/>
          <w:sz w:val="24"/>
          <w:szCs w:val="24"/>
        </w:rPr>
        <w:t xml:space="preserve"> Our world-class library faculty and professional staff offer critical informational services and support to over ### students that are essential to</w:t>
      </w:r>
      <w:r w:rsidR="003F2652" w:rsidRPr="001F4FD5">
        <w:rPr>
          <w:rFonts w:ascii="Cambria" w:hAnsi="Cambria"/>
          <w:color w:val="000000"/>
          <w:sz w:val="24"/>
          <w:szCs w:val="24"/>
        </w:rPr>
        <w:t xml:space="preserve"> their</w:t>
      </w:r>
      <w:r w:rsidRPr="001F4FD5">
        <w:rPr>
          <w:rFonts w:ascii="Cambria" w:hAnsi="Cambria"/>
          <w:color w:val="000000"/>
          <w:sz w:val="24"/>
          <w:szCs w:val="24"/>
        </w:rPr>
        <w:t xml:space="preserve"> academic</w:t>
      </w:r>
      <w:r w:rsidR="003F2652" w:rsidRPr="001F4FD5">
        <w:rPr>
          <w:rFonts w:ascii="Cambria" w:hAnsi="Cambria"/>
          <w:color w:val="000000"/>
          <w:sz w:val="24"/>
          <w:szCs w:val="24"/>
        </w:rPr>
        <w:t xml:space="preserve"> readiness </w:t>
      </w:r>
      <w:r w:rsidRPr="001F4FD5">
        <w:rPr>
          <w:rFonts w:ascii="Cambria" w:hAnsi="Cambria"/>
          <w:color w:val="000000"/>
          <w:sz w:val="24"/>
          <w:szCs w:val="24"/>
        </w:rPr>
        <w:t xml:space="preserve">and critical </w:t>
      </w:r>
      <w:r w:rsidR="003F2652" w:rsidRPr="001F4FD5">
        <w:rPr>
          <w:rFonts w:ascii="Cambria" w:hAnsi="Cambria"/>
          <w:color w:val="000000"/>
          <w:sz w:val="24"/>
          <w:szCs w:val="24"/>
        </w:rPr>
        <w:t xml:space="preserve">to both </w:t>
      </w:r>
      <w:r w:rsidRPr="001F4FD5">
        <w:rPr>
          <w:rFonts w:ascii="Cambria" w:hAnsi="Cambria"/>
          <w:color w:val="000000"/>
          <w:sz w:val="24"/>
          <w:szCs w:val="24"/>
        </w:rPr>
        <w:t xml:space="preserve">their academic and life-long, post-graduate success. </w:t>
      </w:r>
      <w:r w:rsidR="00863777" w:rsidRPr="001F4FD5">
        <w:rPr>
          <w:rFonts w:ascii="Cambria" w:hAnsi="Cambria"/>
          <w:color w:val="000000"/>
          <w:sz w:val="24"/>
          <w:szCs w:val="24"/>
        </w:rPr>
        <w:t>The CUNY Libraries’ faculty also offer other college faculty expertise and research growth support services, advancing scholarly communication practices and the maximization of the use of intellectual property in instruction and research.</w:t>
      </w:r>
    </w:p>
    <w:p w:rsidR="00863777" w:rsidRPr="001F4FD5" w:rsidRDefault="005B20B0" w:rsidP="005B20B0">
      <w:pPr>
        <w:rPr>
          <w:rFonts w:ascii="Cambria" w:hAnsi="Cambria"/>
          <w:color w:val="000000"/>
          <w:sz w:val="24"/>
          <w:szCs w:val="24"/>
        </w:rPr>
      </w:pPr>
      <w:r w:rsidRPr="001F4FD5">
        <w:rPr>
          <w:rFonts w:ascii="Cambria" w:hAnsi="Cambria"/>
          <w:color w:val="000000"/>
          <w:sz w:val="24"/>
          <w:szCs w:val="24"/>
        </w:rPr>
        <w:t>The huge significance of the CUNY Libraries in this digital age is demonstrated by the continually increasing downloads of premier articles, electronic books, and other resources, and by the hours of successful information consultations each year that are critical to instruction, research, and to the development of scholarly output generated at CUNY.</w:t>
      </w:r>
    </w:p>
    <w:p w:rsidR="006C67CF" w:rsidRDefault="005B20B0" w:rsidP="005B20B0">
      <w:pPr>
        <w:rPr>
          <w:rFonts w:ascii="Cambria" w:hAnsi="Cambria"/>
          <w:color w:val="000000"/>
        </w:rPr>
      </w:pPr>
      <w:r w:rsidRPr="001F4FD5">
        <w:rPr>
          <w:rFonts w:ascii="Cambria" w:hAnsi="Cambria"/>
          <w:color w:val="000000"/>
          <w:sz w:val="24"/>
          <w:szCs w:val="24"/>
        </w:rPr>
        <w:t xml:space="preserve">The </w:t>
      </w:r>
      <w:r w:rsidR="00E45D89" w:rsidRPr="001F4FD5">
        <w:rPr>
          <w:rFonts w:ascii="Cambria" w:hAnsi="Cambria"/>
          <w:color w:val="000000"/>
          <w:sz w:val="24"/>
          <w:szCs w:val="24"/>
        </w:rPr>
        <w:t>v</w:t>
      </w:r>
      <w:r w:rsidRPr="001F4FD5">
        <w:rPr>
          <w:rFonts w:ascii="Cambria" w:hAnsi="Cambria"/>
          <w:color w:val="000000"/>
          <w:sz w:val="24"/>
          <w:szCs w:val="24"/>
        </w:rPr>
        <w:t>alue-</w:t>
      </w:r>
      <w:r w:rsidR="00E45D89" w:rsidRPr="001F4FD5">
        <w:rPr>
          <w:rFonts w:ascii="Cambria" w:hAnsi="Cambria"/>
          <w:color w:val="000000"/>
          <w:sz w:val="24"/>
          <w:szCs w:val="24"/>
        </w:rPr>
        <w:t>a</w:t>
      </w:r>
      <w:r w:rsidRPr="001F4FD5">
        <w:rPr>
          <w:rFonts w:ascii="Cambria" w:hAnsi="Cambria"/>
          <w:color w:val="000000"/>
          <w:sz w:val="24"/>
          <w:szCs w:val="24"/>
        </w:rPr>
        <w:t xml:space="preserve">dded </w:t>
      </w:r>
      <w:r w:rsidR="00E45D89" w:rsidRPr="001F4FD5">
        <w:rPr>
          <w:rFonts w:ascii="Cambria" w:hAnsi="Cambria"/>
          <w:color w:val="000000"/>
          <w:sz w:val="24"/>
          <w:szCs w:val="24"/>
        </w:rPr>
        <w:t>l</w:t>
      </w:r>
      <w:r w:rsidRPr="001F4FD5">
        <w:rPr>
          <w:rFonts w:ascii="Cambria" w:hAnsi="Cambria"/>
          <w:color w:val="000000"/>
          <w:sz w:val="24"/>
          <w:szCs w:val="24"/>
        </w:rPr>
        <w:t>ibrary proposition for CUNY Libraries is growing and developing.  As such we are committed to assessing their impact and value on their respective campuses</w:t>
      </w:r>
      <w:r w:rsidR="00933067" w:rsidRPr="001F4FD5">
        <w:rPr>
          <w:rFonts w:ascii="Cambria" w:hAnsi="Cambria"/>
          <w:color w:val="000000"/>
          <w:sz w:val="24"/>
          <w:szCs w:val="24"/>
        </w:rPr>
        <w:t xml:space="preserve">, </w:t>
      </w:r>
      <w:r w:rsidRPr="001F4FD5">
        <w:rPr>
          <w:rFonts w:ascii="Cambria" w:hAnsi="Cambria"/>
          <w:color w:val="000000"/>
          <w:sz w:val="24"/>
          <w:szCs w:val="24"/>
        </w:rPr>
        <w:t>in CUNY as a whole and beyond</w:t>
      </w:r>
      <w:r w:rsidR="00E45D89" w:rsidRPr="001F4FD5">
        <w:rPr>
          <w:rFonts w:ascii="Cambria" w:hAnsi="Cambria"/>
          <w:color w:val="000000"/>
          <w:sz w:val="24"/>
          <w:szCs w:val="24"/>
        </w:rPr>
        <w:t>,</w:t>
      </w:r>
      <w:r w:rsidRPr="001F4FD5">
        <w:rPr>
          <w:rFonts w:ascii="Cambria" w:hAnsi="Cambria"/>
          <w:color w:val="000000"/>
          <w:sz w:val="24"/>
          <w:szCs w:val="24"/>
        </w:rPr>
        <w:t xml:space="preserve"> to </w:t>
      </w:r>
      <w:r w:rsidR="00933067" w:rsidRPr="001F4FD5">
        <w:rPr>
          <w:rFonts w:ascii="Cambria" w:hAnsi="Cambria"/>
          <w:color w:val="000000"/>
          <w:sz w:val="24"/>
          <w:szCs w:val="24"/>
        </w:rPr>
        <w:t xml:space="preserve">be able to </w:t>
      </w:r>
      <w:r w:rsidRPr="001F4FD5">
        <w:rPr>
          <w:rFonts w:ascii="Cambria" w:hAnsi="Cambria"/>
          <w:color w:val="000000"/>
          <w:sz w:val="24"/>
          <w:szCs w:val="24"/>
        </w:rPr>
        <w:t xml:space="preserve">respond to the changing nature of its stakeholders and the ways that these stakeholders are using information and disseminating it today.  Therefore, CUNY Libraries are proactive partners inspired by the </w:t>
      </w:r>
      <w:r w:rsidR="00E45D89" w:rsidRPr="001F4FD5">
        <w:rPr>
          <w:rFonts w:ascii="Cambria" w:hAnsi="Cambria"/>
          <w:color w:val="000000"/>
          <w:sz w:val="24"/>
          <w:szCs w:val="24"/>
        </w:rPr>
        <w:t xml:space="preserve">university </w:t>
      </w:r>
      <w:r w:rsidRPr="001F4FD5">
        <w:rPr>
          <w:rFonts w:ascii="Cambria" w:hAnsi="Cambria"/>
          <w:color w:val="000000"/>
          <w:sz w:val="24"/>
          <w:szCs w:val="24"/>
        </w:rPr>
        <w:t xml:space="preserve">strategic plan, </w:t>
      </w:r>
      <w:r w:rsidRPr="001F4FD5">
        <w:rPr>
          <w:rFonts w:ascii="Cambria" w:hAnsi="Cambria"/>
          <w:i/>
          <w:color w:val="000000"/>
          <w:sz w:val="24"/>
          <w:szCs w:val="24"/>
        </w:rPr>
        <w:t>Connected CUNY</w:t>
      </w:r>
      <w:r w:rsidR="007F2460" w:rsidRPr="001F4FD5">
        <w:rPr>
          <w:rFonts w:ascii="Cambria" w:hAnsi="Cambria"/>
          <w:color w:val="000000"/>
          <w:sz w:val="24"/>
          <w:szCs w:val="24"/>
        </w:rPr>
        <w:t>.</w:t>
      </w:r>
    </w:p>
    <w:p w:rsidR="008A49A4" w:rsidRDefault="008A49A4">
      <w:pPr>
        <w:rPr>
          <w:rFonts w:ascii="Cambria" w:hAnsi="Cambria"/>
          <w:color w:val="000000"/>
        </w:rPr>
      </w:pPr>
    </w:p>
    <w:p w:rsidR="008A49A4" w:rsidRDefault="008A49A4">
      <w:pPr>
        <w:rPr>
          <w:rFonts w:ascii="Cambria" w:hAnsi="Cambria"/>
          <w:color w:val="000000"/>
        </w:rPr>
      </w:pPr>
    </w:p>
    <w:p w:rsidR="008A49A4" w:rsidRDefault="008A49A4">
      <w:pPr>
        <w:rPr>
          <w:rFonts w:ascii="Cambria" w:hAnsi="Cambria"/>
          <w:color w:val="000000"/>
        </w:rPr>
      </w:pPr>
    </w:p>
    <w:p w:rsidR="008A49A4" w:rsidRDefault="008A49A4">
      <w:pPr>
        <w:rPr>
          <w:rFonts w:ascii="Cambria" w:hAnsi="Cambria"/>
          <w:color w:val="000000"/>
        </w:rPr>
      </w:pPr>
    </w:p>
    <w:p w:rsidR="008A49A4" w:rsidRDefault="008A49A4">
      <w:pPr>
        <w:rPr>
          <w:rFonts w:ascii="Cambria" w:hAnsi="Cambria"/>
          <w:color w:val="000000"/>
        </w:rPr>
      </w:pPr>
    </w:p>
    <w:p w:rsidR="008A49A4" w:rsidRDefault="008A49A4">
      <w:pPr>
        <w:rPr>
          <w:rFonts w:ascii="Cambria" w:hAnsi="Cambria"/>
          <w:color w:val="000000"/>
        </w:rPr>
      </w:pPr>
    </w:p>
    <w:p w:rsidR="006C67CF" w:rsidRPr="008A49A4" w:rsidRDefault="008A49A4" w:rsidP="008A49A4">
      <w:pPr>
        <w:jc w:val="center"/>
        <w:rPr>
          <w:rFonts w:ascii="Cambria" w:hAnsi="Cambria"/>
          <w:b/>
          <w:color w:val="000000"/>
          <w:sz w:val="28"/>
          <w:szCs w:val="28"/>
        </w:rPr>
      </w:pPr>
      <w:r w:rsidRPr="008A49A4">
        <w:rPr>
          <w:rFonts w:ascii="Cambria" w:hAnsi="Cambria"/>
          <w:b/>
          <w:color w:val="000000"/>
          <w:sz w:val="28"/>
          <w:szCs w:val="28"/>
        </w:rPr>
        <w:t xml:space="preserve">Access &amp; </w:t>
      </w:r>
      <w:proofErr w:type="gramStart"/>
      <w:r w:rsidRPr="008A49A4">
        <w:rPr>
          <w:rFonts w:ascii="Cambria" w:hAnsi="Cambria"/>
          <w:b/>
          <w:color w:val="000000"/>
          <w:sz w:val="28"/>
          <w:szCs w:val="28"/>
        </w:rPr>
        <w:t>Completion  |</w:t>
      </w:r>
      <w:proofErr w:type="gramEnd"/>
      <w:r w:rsidRPr="008A49A4">
        <w:rPr>
          <w:rFonts w:ascii="Cambria" w:hAnsi="Cambria"/>
          <w:b/>
          <w:color w:val="000000"/>
          <w:sz w:val="28"/>
          <w:szCs w:val="28"/>
        </w:rPr>
        <w:t xml:space="preserve">  College </w:t>
      </w:r>
      <w:r w:rsidR="00294307">
        <w:rPr>
          <w:rFonts w:ascii="Cambria" w:hAnsi="Cambria"/>
          <w:b/>
          <w:color w:val="000000"/>
          <w:sz w:val="28"/>
          <w:szCs w:val="28"/>
        </w:rPr>
        <w:t>R</w:t>
      </w:r>
      <w:r w:rsidRPr="008A49A4">
        <w:rPr>
          <w:rFonts w:ascii="Cambria" w:hAnsi="Cambria"/>
          <w:b/>
          <w:color w:val="000000"/>
          <w:sz w:val="28"/>
          <w:szCs w:val="28"/>
        </w:rPr>
        <w:t>eadiness  |  Career Success  |  Knowledge Creation  | Efficiencies</w:t>
      </w:r>
      <w:r w:rsidR="006C67CF" w:rsidRPr="008A49A4">
        <w:rPr>
          <w:rFonts w:ascii="Cambria" w:hAnsi="Cambria"/>
          <w:b/>
          <w:color w:val="000000"/>
          <w:sz w:val="28"/>
          <w:szCs w:val="28"/>
        </w:rPr>
        <w:br w:type="page"/>
      </w:r>
    </w:p>
    <w:p w:rsidR="00933067" w:rsidRDefault="00933067" w:rsidP="005B20B0">
      <w:pPr>
        <w:rPr>
          <w:rFonts w:ascii="Cambria" w:hAnsi="Cambria"/>
          <w:b/>
          <w:sz w:val="28"/>
          <w:szCs w:val="28"/>
        </w:rPr>
      </w:pPr>
      <w:r w:rsidRPr="001F4FD5">
        <w:rPr>
          <w:rFonts w:ascii="Cambria" w:hAnsi="Cambria"/>
          <w:b/>
          <w:sz w:val="28"/>
          <w:szCs w:val="28"/>
        </w:rPr>
        <w:lastRenderedPageBreak/>
        <w:t xml:space="preserve">CUNY Libraries: Partners in Student Access and Completion </w:t>
      </w:r>
    </w:p>
    <w:p w:rsidR="001F4FD5" w:rsidRPr="001F4FD5" w:rsidRDefault="001F4FD5" w:rsidP="005B20B0">
      <w:pPr>
        <w:rPr>
          <w:rFonts w:ascii="Cambria" w:hAnsi="Cambria"/>
          <w:b/>
          <w:sz w:val="28"/>
          <w:szCs w:val="28"/>
        </w:rPr>
      </w:pPr>
    </w:p>
    <w:p w:rsidR="00C40088" w:rsidRPr="001F4FD5" w:rsidRDefault="00C40088" w:rsidP="002249EA">
      <w:pPr>
        <w:ind w:left="360"/>
        <w:rPr>
          <w:rFonts w:ascii="Cambria" w:hAnsi="Cambria"/>
          <w:sz w:val="24"/>
          <w:szCs w:val="24"/>
        </w:rPr>
      </w:pPr>
      <w:r w:rsidRPr="001F4FD5">
        <w:rPr>
          <w:rFonts w:ascii="Cambria" w:hAnsi="Cambria"/>
          <w:sz w:val="24"/>
          <w:szCs w:val="24"/>
        </w:rPr>
        <w:t>Open Educational Resources (OER) reduce economic burden; increasing access to higher education</w:t>
      </w:r>
    </w:p>
    <w:p w:rsidR="00C40088" w:rsidRPr="001F4FD5" w:rsidRDefault="00C40088" w:rsidP="007A4377">
      <w:pPr>
        <w:ind w:left="720"/>
        <w:rPr>
          <w:rFonts w:ascii="Cambria" w:hAnsi="Cambria"/>
          <w:i/>
          <w:sz w:val="24"/>
          <w:szCs w:val="24"/>
        </w:rPr>
      </w:pPr>
      <w:r w:rsidRPr="001F4FD5">
        <w:rPr>
          <w:rFonts w:ascii="Cambria" w:hAnsi="Cambria"/>
          <w:i/>
          <w:sz w:val="24"/>
          <w:szCs w:val="24"/>
        </w:rPr>
        <w:t>Successes</w:t>
      </w:r>
    </w:p>
    <w:p w:rsidR="00C40088" w:rsidRPr="001F4FD5" w:rsidRDefault="000C3125" w:rsidP="002F3553">
      <w:pPr>
        <w:pStyle w:val="ListParagraph"/>
        <w:numPr>
          <w:ilvl w:val="0"/>
          <w:numId w:val="1"/>
        </w:numPr>
        <w:rPr>
          <w:rFonts w:ascii="Cambria" w:hAnsi="Cambria"/>
          <w:sz w:val="24"/>
          <w:szCs w:val="24"/>
        </w:rPr>
      </w:pPr>
      <w:r w:rsidRPr="001F4FD5">
        <w:rPr>
          <w:rFonts w:ascii="Cambria" w:hAnsi="Cambria"/>
          <w:sz w:val="24"/>
          <w:szCs w:val="24"/>
        </w:rPr>
        <w:t>Launched</w:t>
      </w:r>
      <w:r w:rsidR="00C40088" w:rsidRPr="001F4FD5">
        <w:rPr>
          <w:rFonts w:ascii="Cambria" w:hAnsi="Cambria"/>
          <w:sz w:val="24"/>
          <w:szCs w:val="24"/>
        </w:rPr>
        <w:t xml:space="preserve"> in 2016, the Zero Textbook Cost Degree and state-funded CUNY OER grant initiatives </w:t>
      </w:r>
      <w:r w:rsidRPr="001F4FD5">
        <w:rPr>
          <w:rFonts w:ascii="Cambria" w:hAnsi="Cambria"/>
          <w:sz w:val="24"/>
          <w:szCs w:val="24"/>
        </w:rPr>
        <w:t>began</w:t>
      </w:r>
      <w:r w:rsidR="00C40088" w:rsidRPr="001F4FD5">
        <w:rPr>
          <w:rFonts w:ascii="Cambria" w:hAnsi="Cambria"/>
          <w:sz w:val="24"/>
          <w:szCs w:val="24"/>
        </w:rPr>
        <w:t xml:space="preserve"> scalable effort</w:t>
      </w:r>
      <w:r w:rsidRPr="001F4FD5">
        <w:rPr>
          <w:rFonts w:ascii="Cambria" w:hAnsi="Cambria"/>
          <w:sz w:val="24"/>
          <w:szCs w:val="24"/>
        </w:rPr>
        <w:t>s</w:t>
      </w:r>
      <w:r w:rsidR="00C40088" w:rsidRPr="001F4FD5">
        <w:rPr>
          <w:rFonts w:ascii="Cambria" w:hAnsi="Cambria"/>
          <w:sz w:val="24"/>
          <w:szCs w:val="24"/>
        </w:rPr>
        <w:t xml:space="preserve"> at supporting increased connections between advancing pedagogy and enlivened curriculum</w:t>
      </w:r>
      <w:r w:rsidRPr="001F4FD5">
        <w:rPr>
          <w:rFonts w:ascii="Cambria" w:hAnsi="Cambria"/>
          <w:sz w:val="24"/>
          <w:szCs w:val="24"/>
        </w:rPr>
        <w:t>.</w:t>
      </w:r>
    </w:p>
    <w:p w:rsidR="000C3125" w:rsidRPr="001F4FD5" w:rsidRDefault="000C3125" w:rsidP="002F3553">
      <w:pPr>
        <w:pStyle w:val="ListParagraph"/>
        <w:numPr>
          <w:ilvl w:val="0"/>
          <w:numId w:val="1"/>
        </w:numPr>
        <w:rPr>
          <w:rFonts w:ascii="Cambria" w:hAnsi="Cambria"/>
          <w:sz w:val="24"/>
          <w:szCs w:val="24"/>
        </w:rPr>
      </w:pPr>
      <w:r w:rsidRPr="001F4FD5">
        <w:rPr>
          <w:rFonts w:ascii="Cambria" w:hAnsi="Cambria"/>
          <w:sz w:val="24"/>
          <w:szCs w:val="24"/>
        </w:rPr>
        <w:t>Robustly curated learning materials</w:t>
      </w:r>
      <w:r w:rsidR="007A4377" w:rsidRPr="001F4FD5">
        <w:rPr>
          <w:rFonts w:ascii="Cambria" w:hAnsi="Cambria"/>
          <w:sz w:val="24"/>
          <w:szCs w:val="24"/>
        </w:rPr>
        <w:t xml:space="preserve"> are </w:t>
      </w:r>
      <w:r w:rsidRPr="001F4FD5">
        <w:rPr>
          <w:rFonts w:ascii="Cambria" w:hAnsi="Cambria"/>
          <w:sz w:val="24"/>
          <w:szCs w:val="24"/>
        </w:rPr>
        <w:t>openly accessible via the CUNY institutional repository (Academic Works), significantly increas</w:t>
      </w:r>
      <w:r w:rsidR="007A4377" w:rsidRPr="001F4FD5">
        <w:rPr>
          <w:rFonts w:ascii="Cambria" w:hAnsi="Cambria"/>
          <w:sz w:val="24"/>
          <w:szCs w:val="24"/>
        </w:rPr>
        <w:t>ing</w:t>
      </w:r>
      <w:r w:rsidRPr="001F4FD5">
        <w:rPr>
          <w:rFonts w:ascii="Cambria" w:hAnsi="Cambria"/>
          <w:sz w:val="24"/>
          <w:szCs w:val="24"/>
        </w:rPr>
        <w:t xml:space="preserve"> </w:t>
      </w:r>
      <w:r w:rsidR="007A4377" w:rsidRPr="001F4FD5">
        <w:rPr>
          <w:rFonts w:ascii="Cambria" w:hAnsi="Cambria"/>
          <w:sz w:val="24"/>
          <w:szCs w:val="24"/>
        </w:rPr>
        <w:t>affordability in</w:t>
      </w:r>
      <w:r w:rsidRPr="001F4FD5">
        <w:rPr>
          <w:rFonts w:ascii="Cambria" w:hAnsi="Cambria"/>
          <w:sz w:val="24"/>
          <w:szCs w:val="24"/>
        </w:rPr>
        <w:t xml:space="preserve"> access</w:t>
      </w:r>
      <w:r w:rsidR="007A4377" w:rsidRPr="001F4FD5">
        <w:rPr>
          <w:rFonts w:ascii="Cambria" w:hAnsi="Cambria"/>
          <w:sz w:val="24"/>
          <w:szCs w:val="24"/>
        </w:rPr>
        <w:t xml:space="preserve"> to education.</w:t>
      </w:r>
      <w:r w:rsidRPr="001F4FD5">
        <w:rPr>
          <w:rFonts w:ascii="Cambria" w:hAnsi="Cambria"/>
          <w:sz w:val="24"/>
          <w:szCs w:val="24"/>
        </w:rPr>
        <w:t xml:space="preserve"> </w:t>
      </w:r>
    </w:p>
    <w:p w:rsidR="000C3125" w:rsidRPr="001F4FD5" w:rsidRDefault="000C3125" w:rsidP="007A4377">
      <w:pPr>
        <w:ind w:left="720"/>
        <w:rPr>
          <w:rFonts w:ascii="Cambria" w:hAnsi="Cambria"/>
          <w:i/>
          <w:sz w:val="24"/>
          <w:szCs w:val="24"/>
        </w:rPr>
      </w:pPr>
      <w:r w:rsidRPr="001F4FD5">
        <w:rPr>
          <w:rFonts w:ascii="Cambria" w:hAnsi="Cambria"/>
          <w:i/>
          <w:sz w:val="24"/>
          <w:szCs w:val="24"/>
        </w:rPr>
        <w:t xml:space="preserve">Opportunities </w:t>
      </w:r>
    </w:p>
    <w:p w:rsidR="00C40088" w:rsidRPr="001F4FD5" w:rsidRDefault="000C3125" w:rsidP="002F3553">
      <w:pPr>
        <w:pStyle w:val="ListParagraph"/>
        <w:numPr>
          <w:ilvl w:val="0"/>
          <w:numId w:val="2"/>
        </w:numPr>
        <w:rPr>
          <w:rFonts w:ascii="Cambria" w:hAnsi="Cambria"/>
          <w:sz w:val="24"/>
          <w:szCs w:val="24"/>
        </w:rPr>
      </w:pPr>
      <w:r w:rsidRPr="001F4FD5">
        <w:rPr>
          <w:rFonts w:ascii="Cambria" w:hAnsi="Cambria"/>
          <w:sz w:val="24"/>
          <w:szCs w:val="24"/>
        </w:rPr>
        <w:t xml:space="preserve">A CUNY/SUNY collaboration will </w:t>
      </w:r>
      <w:r w:rsidR="007A4377" w:rsidRPr="001F4FD5">
        <w:rPr>
          <w:rFonts w:ascii="Cambria" w:hAnsi="Cambria"/>
          <w:sz w:val="24"/>
          <w:szCs w:val="24"/>
        </w:rPr>
        <w:t xml:space="preserve">extend economic </w:t>
      </w:r>
      <w:r w:rsidR="007138D7" w:rsidRPr="001F4FD5">
        <w:rPr>
          <w:rFonts w:ascii="Cambria" w:hAnsi="Cambria"/>
          <w:sz w:val="24"/>
          <w:szCs w:val="24"/>
        </w:rPr>
        <w:t xml:space="preserve">advantages </w:t>
      </w:r>
      <w:r w:rsidR="007A4377" w:rsidRPr="001F4FD5">
        <w:rPr>
          <w:rFonts w:ascii="Cambria" w:hAnsi="Cambria"/>
          <w:sz w:val="24"/>
          <w:szCs w:val="24"/>
        </w:rPr>
        <w:t>and curricular successes with the development of a statewide OER Portal.</w:t>
      </w:r>
    </w:p>
    <w:p w:rsidR="00933067" w:rsidRPr="001F4FD5" w:rsidRDefault="00933067" w:rsidP="002249EA">
      <w:pPr>
        <w:ind w:left="360"/>
        <w:rPr>
          <w:rFonts w:ascii="Cambria" w:hAnsi="Cambria"/>
          <w:sz w:val="24"/>
          <w:szCs w:val="24"/>
        </w:rPr>
      </w:pPr>
      <w:r w:rsidRPr="001F4FD5">
        <w:rPr>
          <w:rFonts w:ascii="Cambria" w:hAnsi="Cambria"/>
          <w:sz w:val="24"/>
          <w:szCs w:val="24"/>
        </w:rPr>
        <w:t xml:space="preserve">Information Literacy is foundational in learning and knowledge creation.  </w:t>
      </w:r>
    </w:p>
    <w:p w:rsidR="00F72AF2" w:rsidRPr="001F4FD5" w:rsidRDefault="00933067" w:rsidP="00C40088">
      <w:pPr>
        <w:ind w:left="720"/>
        <w:rPr>
          <w:rFonts w:ascii="Cambria" w:hAnsi="Cambria"/>
          <w:i/>
          <w:sz w:val="24"/>
          <w:szCs w:val="24"/>
        </w:rPr>
      </w:pPr>
      <w:r w:rsidRPr="001F4FD5">
        <w:rPr>
          <w:rFonts w:ascii="Cambria" w:hAnsi="Cambria"/>
          <w:i/>
          <w:sz w:val="24"/>
          <w:szCs w:val="24"/>
        </w:rPr>
        <w:t>Successes</w:t>
      </w:r>
    </w:p>
    <w:p w:rsidR="00933067" w:rsidRPr="001F4FD5" w:rsidRDefault="00933067" w:rsidP="002F3553">
      <w:pPr>
        <w:pStyle w:val="ListParagraph"/>
        <w:numPr>
          <w:ilvl w:val="0"/>
          <w:numId w:val="2"/>
        </w:numPr>
        <w:rPr>
          <w:rFonts w:ascii="Cambria" w:hAnsi="Cambria"/>
          <w:sz w:val="24"/>
          <w:szCs w:val="24"/>
        </w:rPr>
      </w:pPr>
      <w:r w:rsidRPr="001F4FD5">
        <w:rPr>
          <w:rFonts w:ascii="Cambria" w:hAnsi="Cambria"/>
          <w:sz w:val="24"/>
          <w:szCs w:val="24"/>
        </w:rPr>
        <w:t>Face-</w:t>
      </w:r>
      <w:r w:rsidR="000C3125" w:rsidRPr="001F4FD5">
        <w:rPr>
          <w:rFonts w:ascii="Cambria" w:hAnsi="Cambria"/>
          <w:sz w:val="24"/>
          <w:szCs w:val="24"/>
        </w:rPr>
        <w:t xml:space="preserve">to-face, </w:t>
      </w:r>
      <w:r w:rsidR="00F72AF2" w:rsidRPr="001F4FD5">
        <w:rPr>
          <w:rFonts w:ascii="Cambria" w:hAnsi="Cambria"/>
          <w:sz w:val="24"/>
          <w:szCs w:val="24"/>
        </w:rPr>
        <w:t>virtual</w:t>
      </w:r>
      <w:r w:rsidR="000C3125" w:rsidRPr="001F4FD5">
        <w:rPr>
          <w:rFonts w:ascii="Cambria" w:hAnsi="Cambria"/>
          <w:sz w:val="24"/>
          <w:szCs w:val="24"/>
        </w:rPr>
        <w:t>, and distant</w:t>
      </w:r>
      <w:r w:rsidR="00F72AF2" w:rsidRPr="001F4FD5">
        <w:rPr>
          <w:rFonts w:ascii="Cambria" w:hAnsi="Cambria"/>
          <w:sz w:val="24"/>
          <w:szCs w:val="24"/>
        </w:rPr>
        <w:t xml:space="preserve"> information literacy instruction enables students to identify critical information needs and to identify the informational items that answers those needs.</w:t>
      </w:r>
    </w:p>
    <w:p w:rsidR="00F72AF2" w:rsidRPr="001F4FD5" w:rsidRDefault="00DF6A09" w:rsidP="002F3553">
      <w:pPr>
        <w:pStyle w:val="ListParagraph"/>
        <w:numPr>
          <w:ilvl w:val="0"/>
          <w:numId w:val="2"/>
        </w:numPr>
        <w:rPr>
          <w:rFonts w:ascii="Cambria" w:hAnsi="Cambria"/>
          <w:sz w:val="24"/>
          <w:szCs w:val="24"/>
        </w:rPr>
      </w:pPr>
      <w:r w:rsidRPr="001F4FD5">
        <w:rPr>
          <w:rFonts w:ascii="Cambria" w:hAnsi="Cambria"/>
          <w:sz w:val="24"/>
          <w:szCs w:val="24"/>
        </w:rPr>
        <w:t>Inserting and e</w:t>
      </w:r>
      <w:r w:rsidR="00F72AF2" w:rsidRPr="001F4FD5">
        <w:rPr>
          <w:rFonts w:ascii="Cambria" w:hAnsi="Cambria"/>
          <w:sz w:val="24"/>
          <w:szCs w:val="24"/>
        </w:rPr>
        <w:t xml:space="preserve">mbedding library expertise and resources into </w:t>
      </w:r>
      <w:r w:rsidR="000C3125" w:rsidRPr="001F4FD5">
        <w:rPr>
          <w:rFonts w:ascii="Cambria" w:hAnsi="Cambria"/>
          <w:sz w:val="24"/>
          <w:szCs w:val="24"/>
        </w:rPr>
        <w:t xml:space="preserve">the </w:t>
      </w:r>
      <w:r w:rsidRPr="001F4FD5">
        <w:rPr>
          <w:rFonts w:ascii="Cambria" w:hAnsi="Cambria"/>
          <w:sz w:val="24"/>
          <w:szCs w:val="24"/>
        </w:rPr>
        <w:t xml:space="preserve">diversifying </w:t>
      </w:r>
      <w:r w:rsidR="000C3125" w:rsidRPr="001F4FD5">
        <w:rPr>
          <w:rFonts w:ascii="Cambria" w:hAnsi="Cambria"/>
          <w:sz w:val="24"/>
          <w:szCs w:val="24"/>
        </w:rPr>
        <w:t xml:space="preserve">collaborative </w:t>
      </w:r>
      <w:r w:rsidR="00F72AF2" w:rsidRPr="001F4FD5">
        <w:rPr>
          <w:rFonts w:ascii="Cambria" w:hAnsi="Cambria"/>
          <w:sz w:val="24"/>
          <w:szCs w:val="24"/>
        </w:rPr>
        <w:t xml:space="preserve">learning </w:t>
      </w:r>
      <w:r w:rsidRPr="001F4FD5">
        <w:rPr>
          <w:rFonts w:ascii="Cambria" w:hAnsi="Cambria"/>
          <w:sz w:val="24"/>
          <w:szCs w:val="24"/>
        </w:rPr>
        <w:t>environment</w:t>
      </w:r>
      <w:r w:rsidR="00F72AF2" w:rsidRPr="001F4FD5">
        <w:rPr>
          <w:rFonts w:ascii="Cambria" w:hAnsi="Cambria"/>
          <w:sz w:val="24"/>
          <w:szCs w:val="24"/>
        </w:rPr>
        <w:t xml:space="preserve"> promotes greater productivity in student learning</w:t>
      </w:r>
      <w:r w:rsidR="000C3125" w:rsidRPr="001F4FD5">
        <w:rPr>
          <w:rFonts w:ascii="Cambria" w:hAnsi="Cambria"/>
          <w:sz w:val="24"/>
          <w:szCs w:val="24"/>
        </w:rPr>
        <w:t xml:space="preserve"> outcomes</w:t>
      </w:r>
      <w:r w:rsidR="00F72AF2" w:rsidRPr="001F4FD5">
        <w:rPr>
          <w:rFonts w:ascii="Cambria" w:hAnsi="Cambria"/>
          <w:sz w:val="24"/>
          <w:szCs w:val="24"/>
        </w:rPr>
        <w:t xml:space="preserve"> and knowledge creation. </w:t>
      </w:r>
    </w:p>
    <w:p w:rsidR="00933067" w:rsidRPr="001F4FD5" w:rsidRDefault="00933067" w:rsidP="00C40088">
      <w:pPr>
        <w:ind w:left="720"/>
        <w:rPr>
          <w:rFonts w:ascii="Cambria" w:hAnsi="Cambria"/>
          <w:i/>
          <w:sz w:val="24"/>
          <w:szCs w:val="24"/>
        </w:rPr>
      </w:pPr>
      <w:r w:rsidRPr="001F4FD5">
        <w:rPr>
          <w:rFonts w:ascii="Cambria" w:hAnsi="Cambria"/>
          <w:i/>
          <w:sz w:val="24"/>
          <w:szCs w:val="24"/>
        </w:rPr>
        <w:t>Opportunities</w:t>
      </w:r>
    </w:p>
    <w:p w:rsidR="007A4377" w:rsidRPr="002F3553" w:rsidRDefault="00F72AF2" w:rsidP="002F3553">
      <w:pPr>
        <w:pStyle w:val="ListParagraph"/>
        <w:numPr>
          <w:ilvl w:val="0"/>
          <w:numId w:val="3"/>
        </w:numPr>
        <w:rPr>
          <w:rFonts w:ascii="Cambria" w:hAnsi="Cambria"/>
        </w:rPr>
      </w:pPr>
      <w:r w:rsidRPr="001F4FD5">
        <w:rPr>
          <w:rFonts w:ascii="Cambria" w:hAnsi="Cambria"/>
          <w:sz w:val="24"/>
          <w:szCs w:val="24"/>
        </w:rPr>
        <w:t xml:space="preserve">Continuous improvement in instructional assessment practices </w:t>
      </w:r>
      <w:r w:rsidR="00C40088" w:rsidRPr="001F4FD5">
        <w:rPr>
          <w:rFonts w:ascii="Cambria" w:hAnsi="Cambria"/>
          <w:sz w:val="24"/>
          <w:szCs w:val="24"/>
        </w:rPr>
        <w:t>will more strongly demonstrate impact on success</w:t>
      </w:r>
      <w:r w:rsidR="007A4377" w:rsidRPr="001F4FD5">
        <w:rPr>
          <w:rFonts w:ascii="Cambria" w:hAnsi="Cambria"/>
          <w:sz w:val="24"/>
          <w:szCs w:val="24"/>
        </w:rPr>
        <w:t>.</w:t>
      </w:r>
    </w:p>
    <w:p w:rsidR="007A4377" w:rsidRDefault="007A4377" w:rsidP="00C40088">
      <w:pPr>
        <w:ind w:left="720"/>
        <w:rPr>
          <w:rFonts w:ascii="Cambria" w:hAnsi="Cambria"/>
        </w:rPr>
      </w:pPr>
    </w:p>
    <w:p w:rsidR="006C67CF" w:rsidRDefault="006C67CF">
      <w:pPr>
        <w:rPr>
          <w:rFonts w:ascii="Cambria" w:hAnsi="Cambria"/>
          <w:b/>
        </w:rPr>
      </w:pPr>
      <w:r>
        <w:rPr>
          <w:rFonts w:ascii="Cambria" w:hAnsi="Cambria"/>
          <w:b/>
        </w:rPr>
        <w:br w:type="page"/>
      </w:r>
    </w:p>
    <w:p w:rsidR="007A4377" w:rsidRDefault="007A4377" w:rsidP="007A4377">
      <w:pPr>
        <w:rPr>
          <w:rFonts w:ascii="Cambria" w:hAnsi="Cambria"/>
          <w:b/>
          <w:sz w:val="28"/>
          <w:szCs w:val="28"/>
        </w:rPr>
      </w:pPr>
      <w:r w:rsidRPr="001F4FD5">
        <w:rPr>
          <w:rFonts w:ascii="Cambria" w:hAnsi="Cambria"/>
          <w:b/>
          <w:sz w:val="28"/>
          <w:szCs w:val="28"/>
        </w:rPr>
        <w:lastRenderedPageBreak/>
        <w:t>CUNY Libraries: Collaborating to Enhance College Readiness</w:t>
      </w:r>
    </w:p>
    <w:p w:rsidR="001F4FD5" w:rsidRPr="001F4FD5" w:rsidRDefault="001F4FD5" w:rsidP="007A4377">
      <w:pPr>
        <w:rPr>
          <w:rFonts w:ascii="Cambria" w:hAnsi="Cambria"/>
          <w:b/>
          <w:sz w:val="28"/>
          <w:szCs w:val="28"/>
        </w:rPr>
      </w:pPr>
    </w:p>
    <w:p w:rsidR="00933067" w:rsidRPr="001F4FD5" w:rsidRDefault="002249EA" w:rsidP="002249EA">
      <w:pPr>
        <w:ind w:left="360"/>
        <w:rPr>
          <w:rFonts w:ascii="Cambria" w:hAnsi="Cambria"/>
          <w:sz w:val="24"/>
          <w:szCs w:val="24"/>
        </w:rPr>
      </w:pPr>
      <w:r w:rsidRPr="001F4FD5">
        <w:rPr>
          <w:rFonts w:ascii="Cambria" w:hAnsi="Cambria"/>
          <w:sz w:val="24"/>
          <w:szCs w:val="24"/>
        </w:rPr>
        <w:t>Library initiatives aligned with transitional college discovery and support programs engage high school students and prepare them for entry and longer retention at CUNY.</w:t>
      </w:r>
    </w:p>
    <w:p w:rsidR="002249EA" w:rsidRPr="001F4FD5" w:rsidRDefault="003319FE" w:rsidP="00701A9C">
      <w:pPr>
        <w:ind w:left="720"/>
        <w:rPr>
          <w:rFonts w:ascii="Cambria" w:hAnsi="Cambria"/>
          <w:i/>
          <w:sz w:val="24"/>
          <w:szCs w:val="24"/>
        </w:rPr>
      </w:pPr>
      <w:r w:rsidRPr="001F4FD5">
        <w:rPr>
          <w:rFonts w:ascii="Cambria" w:hAnsi="Cambria"/>
          <w:i/>
          <w:sz w:val="24"/>
          <w:szCs w:val="24"/>
        </w:rPr>
        <w:t>Successes</w:t>
      </w:r>
    </w:p>
    <w:p w:rsidR="007138D7" w:rsidRPr="001F4FD5" w:rsidRDefault="003319FE" w:rsidP="007138D7">
      <w:pPr>
        <w:pStyle w:val="ListParagraph"/>
        <w:numPr>
          <w:ilvl w:val="0"/>
          <w:numId w:val="3"/>
        </w:numPr>
        <w:rPr>
          <w:rFonts w:ascii="Cambria" w:hAnsi="Cambria"/>
          <w:sz w:val="24"/>
          <w:szCs w:val="24"/>
        </w:rPr>
      </w:pPr>
      <w:r w:rsidRPr="001F4FD5">
        <w:rPr>
          <w:rFonts w:ascii="Cambria" w:hAnsi="Cambria"/>
          <w:sz w:val="24"/>
          <w:szCs w:val="24"/>
        </w:rPr>
        <w:t>The New York Collaborative Curriculum Revision Project</w:t>
      </w:r>
      <w:r w:rsidR="00CA7A2D" w:rsidRPr="001F4FD5">
        <w:rPr>
          <w:rFonts w:ascii="Cambria" w:hAnsi="Cambria"/>
          <w:sz w:val="24"/>
          <w:szCs w:val="24"/>
        </w:rPr>
        <w:t xml:space="preserve"> provides a scalable model which</w:t>
      </w:r>
      <w:r w:rsidRPr="001F4FD5">
        <w:rPr>
          <w:rFonts w:ascii="Cambria" w:hAnsi="Cambria"/>
          <w:sz w:val="24"/>
          <w:szCs w:val="24"/>
        </w:rPr>
        <w:t xml:space="preserve"> infuses information literacy </w:t>
      </w:r>
      <w:r w:rsidR="00CA7A2D" w:rsidRPr="001F4FD5">
        <w:rPr>
          <w:rFonts w:ascii="Cambria" w:hAnsi="Cambria"/>
          <w:sz w:val="24"/>
          <w:szCs w:val="24"/>
        </w:rPr>
        <w:t xml:space="preserve">into revised high school curricula which promotes post-secondary educational success. </w:t>
      </w:r>
    </w:p>
    <w:p w:rsidR="00701A9C" w:rsidRPr="001F4FD5" w:rsidRDefault="00CA7A2D" w:rsidP="002F3553">
      <w:pPr>
        <w:pStyle w:val="ListParagraph"/>
        <w:numPr>
          <w:ilvl w:val="0"/>
          <w:numId w:val="3"/>
        </w:numPr>
        <w:rPr>
          <w:rFonts w:ascii="Cambria" w:hAnsi="Cambria"/>
          <w:sz w:val="24"/>
          <w:szCs w:val="24"/>
        </w:rPr>
      </w:pPr>
      <w:r w:rsidRPr="001F4FD5">
        <w:rPr>
          <w:rFonts w:ascii="Cambria" w:hAnsi="Cambria"/>
          <w:sz w:val="24"/>
          <w:szCs w:val="24"/>
        </w:rPr>
        <w:t xml:space="preserve">The New York City Department of Education and CUNY Libraries’ library services agreement </w:t>
      </w:r>
      <w:r w:rsidR="00701A9C" w:rsidRPr="001F4FD5">
        <w:rPr>
          <w:rFonts w:ascii="Cambria" w:hAnsi="Cambria"/>
          <w:sz w:val="24"/>
          <w:szCs w:val="24"/>
        </w:rPr>
        <w:t>allows NYC high school students access to CUNY college libraries and services.</w:t>
      </w:r>
    </w:p>
    <w:p w:rsidR="00701A9C" w:rsidRPr="001F4FD5" w:rsidRDefault="00701A9C" w:rsidP="002F3553">
      <w:pPr>
        <w:pStyle w:val="ListParagraph"/>
        <w:numPr>
          <w:ilvl w:val="0"/>
          <w:numId w:val="3"/>
        </w:numPr>
        <w:rPr>
          <w:rFonts w:ascii="Cambria" w:hAnsi="Cambria"/>
          <w:sz w:val="24"/>
          <w:szCs w:val="24"/>
        </w:rPr>
      </w:pPr>
      <w:r w:rsidRPr="001F4FD5">
        <w:rPr>
          <w:rFonts w:ascii="Cambria" w:hAnsi="Cambria"/>
          <w:sz w:val="24"/>
          <w:szCs w:val="24"/>
        </w:rPr>
        <w:t xml:space="preserve">CUNY Libraries informational literacy programs connect with CUNY </w:t>
      </w:r>
      <w:r w:rsidR="007138D7" w:rsidRPr="001F4FD5">
        <w:rPr>
          <w:rFonts w:ascii="Cambria" w:hAnsi="Cambria"/>
          <w:sz w:val="24"/>
          <w:szCs w:val="24"/>
        </w:rPr>
        <w:t xml:space="preserve">ASAP, </w:t>
      </w:r>
      <w:r w:rsidRPr="001F4FD5">
        <w:rPr>
          <w:rFonts w:ascii="Cambria" w:hAnsi="Cambria"/>
          <w:sz w:val="24"/>
          <w:szCs w:val="24"/>
        </w:rPr>
        <w:t>START, SEEK, and similar programs for educational success.</w:t>
      </w:r>
    </w:p>
    <w:p w:rsidR="00701A9C" w:rsidRPr="001F4FD5" w:rsidRDefault="00701A9C" w:rsidP="00701A9C">
      <w:pPr>
        <w:ind w:left="720"/>
        <w:rPr>
          <w:rFonts w:ascii="Cambria" w:hAnsi="Cambria"/>
          <w:i/>
          <w:sz w:val="24"/>
          <w:szCs w:val="24"/>
        </w:rPr>
      </w:pPr>
      <w:r w:rsidRPr="001F4FD5">
        <w:rPr>
          <w:rFonts w:ascii="Cambria" w:hAnsi="Cambria"/>
          <w:i/>
          <w:sz w:val="24"/>
          <w:szCs w:val="24"/>
        </w:rPr>
        <w:t>Opportunities</w:t>
      </w:r>
    </w:p>
    <w:p w:rsidR="00CA7A2D" w:rsidRPr="002F3553" w:rsidRDefault="00701A9C" w:rsidP="002F3553">
      <w:pPr>
        <w:pStyle w:val="ListParagraph"/>
        <w:numPr>
          <w:ilvl w:val="0"/>
          <w:numId w:val="4"/>
        </w:numPr>
        <w:rPr>
          <w:rFonts w:ascii="Cambria" w:hAnsi="Cambria"/>
        </w:rPr>
      </w:pPr>
      <w:r w:rsidRPr="001F4FD5">
        <w:rPr>
          <w:rFonts w:ascii="Cambria" w:hAnsi="Cambria"/>
          <w:sz w:val="24"/>
          <w:szCs w:val="24"/>
        </w:rPr>
        <w:t xml:space="preserve">Open </w:t>
      </w:r>
      <w:r w:rsidR="001A5C71" w:rsidRPr="001F4FD5">
        <w:rPr>
          <w:rFonts w:ascii="Cambria" w:hAnsi="Cambria"/>
          <w:sz w:val="24"/>
          <w:szCs w:val="24"/>
        </w:rPr>
        <w:t>E</w:t>
      </w:r>
      <w:r w:rsidRPr="001F4FD5">
        <w:rPr>
          <w:rFonts w:ascii="Cambria" w:hAnsi="Cambria"/>
          <w:sz w:val="24"/>
          <w:szCs w:val="24"/>
        </w:rPr>
        <w:t>ducational Resources and library research guides can be extended for use by NYC high school students for improved college preparation.</w:t>
      </w:r>
      <w:r w:rsidRPr="002F3553">
        <w:rPr>
          <w:rFonts w:ascii="Cambria" w:hAnsi="Cambria"/>
        </w:rPr>
        <w:t xml:space="preserve"> </w:t>
      </w:r>
    </w:p>
    <w:p w:rsidR="002F3553" w:rsidRDefault="002F3553" w:rsidP="00701A9C">
      <w:pPr>
        <w:ind w:left="720"/>
        <w:rPr>
          <w:rFonts w:ascii="Cambria" w:hAnsi="Cambria"/>
        </w:rPr>
      </w:pPr>
    </w:p>
    <w:p w:rsidR="006C67CF" w:rsidRDefault="006C67CF">
      <w:pPr>
        <w:rPr>
          <w:rFonts w:ascii="Cambria" w:hAnsi="Cambria"/>
          <w:b/>
        </w:rPr>
      </w:pPr>
      <w:r>
        <w:rPr>
          <w:rFonts w:ascii="Cambria" w:hAnsi="Cambria"/>
          <w:b/>
        </w:rPr>
        <w:br w:type="page"/>
      </w:r>
    </w:p>
    <w:p w:rsidR="00701A9C" w:rsidRDefault="00701A9C" w:rsidP="00701A9C">
      <w:pPr>
        <w:rPr>
          <w:rFonts w:ascii="Cambria" w:hAnsi="Cambria"/>
          <w:b/>
          <w:sz w:val="28"/>
          <w:szCs w:val="28"/>
        </w:rPr>
      </w:pPr>
      <w:r w:rsidRPr="001F4FD5">
        <w:rPr>
          <w:rFonts w:ascii="Cambria" w:hAnsi="Cambria"/>
          <w:b/>
          <w:sz w:val="28"/>
          <w:szCs w:val="28"/>
        </w:rPr>
        <w:lastRenderedPageBreak/>
        <w:t xml:space="preserve">CUNY Libraries: Aligning Services and Resources for </w:t>
      </w:r>
      <w:r w:rsidR="002F3553" w:rsidRPr="001F4FD5">
        <w:rPr>
          <w:rFonts w:ascii="Cambria" w:hAnsi="Cambria"/>
          <w:b/>
          <w:sz w:val="28"/>
          <w:szCs w:val="28"/>
        </w:rPr>
        <w:t>Career Success</w:t>
      </w:r>
    </w:p>
    <w:p w:rsidR="001F4FD5" w:rsidRPr="001F4FD5" w:rsidRDefault="001F4FD5" w:rsidP="00701A9C">
      <w:pPr>
        <w:rPr>
          <w:rFonts w:ascii="Cambria" w:hAnsi="Cambria"/>
          <w:b/>
          <w:sz w:val="28"/>
          <w:szCs w:val="28"/>
        </w:rPr>
      </w:pPr>
    </w:p>
    <w:p w:rsidR="002F3553" w:rsidRPr="001F4FD5" w:rsidRDefault="002F3553" w:rsidP="00CD59D4">
      <w:pPr>
        <w:ind w:left="360"/>
        <w:rPr>
          <w:rFonts w:ascii="Cambria" w:hAnsi="Cambria"/>
          <w:sz w:val="24"/>
          <w:szCs w:val="24"/>
        </w:rPr>
      </w:pPr>
      <w:r w:rsidRPr="001F4FD5">
        <w:rPr>
          <w:rFonts w:ascii="Cambria" w:hAnsi="Cambria"/>
          <w:sz w:val="24"/>
          <w:szCs w:val="24"/>
        </w:rPr>
        <w:t>Providing lifelong literacy skills and extending access to CUNY resources translates into post-graduation know-how</w:t>
      </w:r>
      <w:r w:rsidR="007138D7" w:rsidRPr="001F4FD5">
        <w:rPr>
          <w:rFonts w:ascii="Cambria" w:hAnsi="Cambria"/>
          <w:sz w:val="24"/>
          <w:szCs w:val="24"/>
        </w:rPr>
        <w:t>, economic mobility,</w:t>
      </w:r>
      <w:r w:rsidRPr="001F4FD5">
        <w:rPr>
          <w:rFonts w:ascii="Cambria" w:hAnsi="Cambria"/>
          <w:sz w:val="24"/>
          <w:szCs w:val="24"/>
        </w:rPr>
        <w:t xml:space="preserve"> and success. </w:t>
      </w:r>
    </w:p>
    <w:p w:rsidR="002F3553" w:rsidRPr="001F4FD5" w:rsidRDefault="002F3553" w:rsidP="00CD59D4">
      <w:pPr>
        <w:ind w:left="720"/>
        <w:rPr>
          <w:rFonts w:ascii="Cambria" w:hAnsi="Cambria"/>
          <w:i/>
          <w:sz w:val="24"/>
          <w:szCs w:val="24"/>
        </w:rPr>
      </w:pPr>
      <w:r w:rsidRPr="001F4FD5">
        <w:rPr>
          <w:rFonts w:ascii="Cambria" w:hAnsi="Cambria"/>
          <w:i/>
          <w:sz w:val="24"/>
          <w:szCs w:val="24"/>
        </w:rPr>
        <w:t>Successes</w:t>
      </w:r>
    </w:p>
    <w:p w:rsidR="002F3553" w:rsidRPr="001F4FD5" w:rsidRDefault="002F3553" w:rsidP="00CD59D4">
      <w:pPr>
        <w:pStyle w:val="ListParagraph"/>
        <w:numPr>
          <w:ilvl w:val="0"/>
          <w:numId w:val="4"/>
        </w:numPr>
        <w:rPr>
          <w:rFonts w:ascii="Cambria" w:hAnsi="Cambria"/>
          <w:sz w:val="24"/>
          <w:szCs w:val="24"/>
        </w:rPr>
      </w:pPr>
      <w:r w:rsidRPr="001F4FD5">
        <w:rPr>
          <w:rFonts w:ascii="Cambria" w:hAnsi="Cambria"/>
          <w:sz w:val="24"/>
          <w:szCs w:val="24"/>
        </w:rPr>
        <w:t xml:space="preserve">Information Literacy Instruction prepares student-&gt;workers-&gt;citizens to frame their </w:t>
      </w:r>
      <w:r w:rsidR="007138D7" w:rsidRPr="001F4FD5">
        <w:rPr>
          <w:rFonts w:ascii="Cambria" w:hAnsi="Cambria"/>
          <w:sz w:val="24"/>
          <w:szCs w:val="24"/>
        </w:rPr>
        <w:t xml:space="preserve">on-going </w:t>
      </w:r>
      <w:r w:rsidRPr="001F4FD5">
        <w:rPr>
          <w:rFonts w:ascii="Cambria" w:hAnsi="Cambria"/>
          <w:sz w:val="24"/>
          <w:szCs w:val="24"/>
        </w:rPr>
        <w:t>critical information needs and to find and use the right resources to answer those needs.</w:t>
      </w:r>
    </w:p>
    <w:p w:rsidR="007138D7" w:rsidRPr="001F4FD5" w:rsidRDefault="007138D7" w:rsidP="00CD59D4">
      <w:pPr>
        <w:pStyle w:val="ListParagraph"/>
        <w:numPr>
          <w:ilvl w:val="0"/>
          <w:numId w:val="4"/>
        </w:numPr>
        <w:rPr>
          <w:rFonts w:ascii="Cambria" w:hAnsi="Cambria"/>
          <w:sz w:val="24"/>
          <w:szCs w:val="24"/>
        </w:rPr>
      </w:pPr>
      <w:r w:rsidRPr="001F4FD5">
        <w:rPr>
          <w:rFonts w:ascii="Cambria" w:hAnsi="Cambria"/>
          <w:sz w:val="24"/>
          <w:szCs w:val="24"/>
        </w:rPr>
        <w:t xml:space="preserve">Alumni access to library </w:t>
      </w:r>
      <w:r w:rsidR="00CD59D4" w:rsidRPr="001F4FD5">
        <w:rPr>
          <w:rFonts w:ascii="Cambria" w:hAnsi="Cambria"/>
          <w:sz w:val="24"/>
          <w:szCs w:val="24"/>
        </w:rPr>
        <w:t xml:space="preserve">services, </w:t>
      </w:r>
      <w:r w:rsidRPr="001F4FD5">
        <w:rPr>
          <w:rFonts w:ascii="Cambria" w:hAnsi="Cambria"/>
          <w:sz w:val="24"/>
          <w:szCs w:val="24"/>
        </w:rPr>
        <w:t>resources</w:t>
      </w:r>
      <w:r w:rsidR="001A5C71" w:rsidRPr="001F4FD5">
        <w:rPr>
          <w:rFonts w:ascii="Cambria" w:hAnsi="Cambria"/>
          <w:sz w:val="24"/>
          <w:szCs w:val="24"/>
        </w:rPr>
        <w:t>,</w:t>
      </w:r>
      <w:r w:rsidRPr="001F4FD5">
        <w:rPr>
          <w:rFonts w:ascii="Cambria" w:hAnsi="Cambria"/>
          <w:sz w:val="24"/>
          <w:szCs w:val="24"/>
        </w:rPr>
        <w:t xml:space="preserve"> </w:t>
      </w:r>
      <w:r w:rsidR="00CD59D4" w:rsidRPr="001F4FD5">
        <w:rPr>
          <w:rFonts w:ascii="Cambria" w:hAnsi="Cambria"/>
          <w:sz w:val="24"/>
          <w:szCs w:val="24"/>
        </w:rPr>
        <w:t xml:space="preserve">and scholarly content </w:t>
      </w:r>
      <w:r w:rsidRPr="001F4FD5">
        <w:rPr>
          <w:rFonts w:ascii="Cambria" w:hAnsi="Cambria"/>
          <w:sz w:val="24"/>
          <w:szCs w:val="24"/>
        </w:rPr>
        <w:t xml:space="preserve">provides continuity on the trajectory from academics into career and </w:t>
      </w:r>
      <w:r w:rsidR="00CD59D4" w:rsidRPr="001F4FD5">
        <w:rPr>
          <w:rFonts w:ascii="Cambria" w:hAnsi="Cambria"/>
          <w:sz w:val="24"/>
          <w:szCs w:val="24"/>
        </w:rPr>
        <w:t xml:space="preserve">other </w:t>
      </w:r>
      <w:r w:rsidRPr="001F4FD5">
        <w:rPr>
          <w:rFonts w:ascii="Cambria" w:hAnsi="Cambria"/>
          <w:sz w:val="24"/>
          <w:szCs w:val="24"/>
        </w:rPr>
        <w:t xml:space="preserve">lifelong </w:t>
      </w:r>
      <w:r w:rsidR="00CD59D4" w:rsidRPr="001F4FD5">
        <w:rPr>
          <w:rFonts w:ascii="Cambria" w:hAnsi="Cambria"/>
          <w:sz w:val="24"/>
          <w:szCs w:val="24"/>
        </w:rPr>
        <w:t xml:space="preserve">experiential learning </w:t>
      </w:r>
      <w:r w:rsidRPr="001F4FD5">
        <w:rPr>
          <w:rFonts w:ascii="Cambria" w:hAnsi="Cambria"/>
          <w:sz w:val="24"/>
          <w:szCs w:val="24"/>
        </w:rPr>
        <w:t>activities.</w:t>
      </w:r>
    </w:p>
    <w:p w:rsidR="007138D7" w:rsidRPr="001F4FD5" w:rsidRDefault="007138D7" w:rsidP="00CD59D4">
      <w:pPr>
        <w:ind w:left="720"/>
        <w:rPr>
          <w:rFonts w:ascii="Cambria" w:hAnsi="Cambria"/>
          <w:i/>
          <w:sz w:val="24"/>
          <w:szCs w:val="24"/>
        </w:rPr>
      </w:pPr>
      <w:r w:rsidRPr="001F4FD5">
        <w:rPr>
          <w:rFonts w:ascii="Cambria" w:hAnsi="Cambria"/>
          <w:i/>
          <w:sz w:val="24"/>
          <w:szCs w:val="24"/>
        </w:rPr>
        <w:t>Opportunities</w:t>
      </w:r>
    </w:p>
    <w:p w:rsidR="00CD59D4" w:rsidRPr="001F4FD5" w:rsidRDefault="00CD59D4" w:rsidP="00CD59D4">
      <w:pPr>
        <w:pStyle w:val="ListParagraph"/>
        <w:numPr>
          <w:ilvl w:val="0"/>
          <w:numId w:val="5"/>
        </w:numPr>
        <w:rPr>
          <w:rFonts w:ascii="Cambria" w:hAnsi="Cambria"/>
          <w:sz w:val="24"/>
          <w:szCs w:val="24"/>
        </w:rPr>
      </w:pPr>
      <w:r w:rsidRPr="001F4FD5">
        <w:rPr>
          <w:rFonts w:ascii="Cambria" w:hAnsi="Cambria"/>
          <w:sz w:val="24"/>
          <w:szCs w:val="24"/>
        </w:rPr>
        <w:t>Library collaborations with</w:t>
      </w:r>
      <w:r w:rsidR="001A5C71" w:rsidRPr="001F4FD5">
        <w:rPr>
          <w:rFonts w:ascii="Cambria" w:hAnsi="Cambria"/>
          <w:sz w:val="24"/>
          <w:szCs w:val="24"/>
        </w:rPr>
        <w:t xml:space="preserve"> leaders of</w:t>
      </w:r>
      <w:r w:rsidRPr="001F4FD5">
        <w:rPr>
          <w:rFonts w:ascii="Cambria" w:hAnsi="Cambria"/>
          <w:sz w:val="24"/>
          <w:szCs w:val="24"/>
        </w:rPr>
        <w:t xml:space="preserve"> classroom, distance education,</w:t>
      </w:r>
      <w:r w:rsidR="001A5C71" w:rsidRPr="001F4FD5">
        <w:rPr>
          <w:rFonts w:ascii="Cambria" w:hAnsi="Cambria"/>
          <w:sz w:val="24"/>
          <w:szCs w:val="24"/>
        </w:rPr>
        <w:t xml:space="preserve"> </w:t>
      </w:r>
      <w:r w:rsidRPr="001F4FD5">
        <w:rPr>
          <w:rFonts w:ascii="Cambria" w:hAnsi="Cambria"/>
          <w:sz w:val="24"/>
          <w:szCs w:val="24"/>
        </w:rPr>
        <w:t>career-focused special program</w:t>
      </w:r>
      <w:r w:rsidR="001A5C71" w:rsidRPr="001F4FD5">
        <w:rPr>
          <w:rFonts w:ascii="Cambria" w:hAnsi="Cambria"/>
          <w:sz w:val="24"/>
          <w:szCs w:val="24"/>
        </w:rPr>
        <w:t>s</w:t>
      </w:r>
      <w:r w:rsidR="00002731" w:rsidRPr="001F4FD5">
        <w:rPr>
          <w:rFonts w:ascii="Cambria" w:hAnsi="Cambria"/>
          <w:sz w:val="24"/>
          <w:szCs w:val="24"/>
        </w:rPr>
        <w:t>, and allied community</w:t>
      </w:r>
      <w:r w:rsidR="001A5C71" w:rsidRPr="001F4FD5">
        <w:rPr>
          <w:rFonts w:ascii="Cambria" w:hAnsi="Cambria"/>
          <w:sz w:val="24"/>
          <w:szCs w:val="24"/>
        </w:rPr>
        <w:t xml:space="preserve"> organizations</w:t>
      </w:r>
      <w:r w:rsidR="00002731" w:rsidRPr="001F4FD5">
        <w:rPr>
          <w:rFonts w:ascii="Cambria" w:hAnsi="Cambria"/>
          <w:sz w:val="24"/>
          <w:szCs w:val="24"/>
        </w:rPr>
        <w:t>,</w:t>
      </w:r>
      <w:r w:rsidR="001A5C71" w:rsidRPr="001F4FD5">
        <w:rPr>
          <w:rFonts w:ascii="Cambria" w:hAnsi="Cambria"/>
          <w:sz w:val="24"/>
          <w:szCs w:val="24"/>
        </w:rPr>
        <w:t xml:space="preserve"> agencies</w:t>
      </w:r>
      <w:r w:rsidR="00002731" w:rsidRPr="001F4FD5">
        <w:rPr>
          <w:rFonts w:ascii="Cambria" w:hAnsi="Cambria"/>
          <w:sz w:val="24"/>
          <w:szCs w:val="24"/>
        </w:rPr>
        <w:t>,</w:t>
      </w:r>
      <w:r w:rsidR="001A5C71" w:rsidRPr="001F4FD5">
        <w:rPr>
          <w:rFonts w:ascii="Cambria" w:hAnsi="Cambria"/>
          <w:sz w:val="24"/>
          <w:szCs w:val="24"/>
        </w:rPr>
        <w:t xml:space="preserve"> and employers</w:t>
      </w:r>
      <w:r w:rsidRPr="001F4FD5">
        <w:rPr>
          <w:rFonts w:ascii="Cambria" w:hAnsi="Cambria"/>
          <w:sz w:val="24"/>
          <w:szCs w:val="24"/>
        </w:rPr>
        <w:t xml:space="preserve"> will extend m</w:t>
      </w:r>
      <w:r w:rsidR="00C30973" w:rsidRPr="001F4FD5">
        <w:rPr>
          <w:rFonts w:ascii="Cambria" w:hAnsi="Cambria"/>
          <w:sz w:val="24"/>
          <w:szCs w:val="24"/>
        </w:rPr>
        <w:t>ultiple literacy competenc</w:t>
      </w:r>
      <w:r w:rsidRPr="001F4FD5">
        <w:rPr>
          <w:rFonts w:ascii="Cambria" w:hAnsi="Cambria"/>
          <w:sz w:val="24"/>
          <w:szCs w:val="24"/>
        </w:rPr>
        <w:t xml:space="preserve">ies irrespective of </w:t>
      </w:r>
      <w:r w:rsidR="001A5C71" w:rsidRPr="001F4FD5">
        <w:rPr>
          <w:rFonts w:ascii="Cambria" w:hAnsi="Cambria"/>
          <w:sz w:val="24"/>
          <w:szCs w:val="24"/>
        </w:rPr>
        <w:t xml:space="preserve">occupation, </w:t>
      </w:r>
      <w:r w:rsidRPr="001F4FD5">
        <w:rPr>
          <w:rFonts w:ascii="Cambria" w:hAnsi="Cambria"/>
          <w:sz w:val="24"/>
          <w:szCs w:val="24"/>
        </w:rPr>
        <w:t>location</w:t>
      </w:r>
      <w:r w:rsidR="001A5C71" w:rsidRPr="001F4FD5">
        <w:rPr>
          <w:rFonts w:ascii="Cambria" w:hAnsi="Cambria"/>
          <w:sz w:val="24"/>
          <w:szCs w:val="24"/>
        </w:rPr>
        <w:t>,</w:t>
      </w:r>
      <w:r w:rsidRPr="001F4FD5">
        <w:rPr>
          <w:rFonts w:ascii="Cambria" w:hAnsi="Cambria"/>
          <w:sz w:val="24"/>
          <w:szCs w:val="24"/>
        </w:rPr>
        <w:t xml:space="preserve"> and time.</w:t>
      </w:r>
    </w:p>
    <w:p w:rsidR="00CD59D4" w:rsidRDefault="00CD59D4" w:rsidP="00CD59D4">
      <w:pPr>
        <w:ind w:left="720"/>
        <w:rPr>
          <w:rFonts w:ascii="Cambria" w:hAnsi="Cambria"/>
        </w:rPr>
      </w:pPr>
    </w:p>
    <w:p w:rsidR="006C67CF" w:rsidRDefault="006C67CF">
      <w:pPr>
        <w:rPr>
          <w:rFonts w:ascii="Cambria" w:hAnsi="Cambria"/>
          <w:b/>
        </w:rPr>
      </w:pPr>
      <w:r>
        <w:rPr>
          <w:rFonts w:ascii="Cambria" w:hAnsi="Cambria"/>
          <w:b/>
        </w:rPr>
        <w:br w:type="page"/>
      </w:r>
    </w:p>
    <w:p w:rsidR="00CD59D4" w:rsidRPr="001F4FD5" w:rsidRDefault="006B2F0C" w:rsidP="001A5C71">
      <w:pPr>
        <w:rPr>
          <w:rFonts w:ascii="Cambria" w:hAnsi="Cambria"/>
          <w:b/>
          <w:sz w:val="28"/>
          <w:szCs w:val="28"/>
        </w:rPr>
      </w:pPr>
      <w:r w:rsidRPr="001F4FD5">
        <w:rPr>
          <w:rFonts w:ascii="Cambria" w:hAnsi="Cambria"/>
          <w:b/>
          <w:sz w:val="28"/>
          <w:szCs w:val="28"/>
        </w:rPr>
        <w:lastRenderedPageBreak/>
        <w:t xml:space="preserve">CUNY Libraries: Catalytic Touchstone Enabling Knowledge Creation </w:t>
      </w:r>
    </w:p>
    <w:p w:rsidR="001F4FD5" w:rsidRPr="00840084" w:rsidRDefault="001F4FD5" w:rsidP="001A5C71">
      <w:pPr>
        <w:rPr>
          <w:rFonts w:ascii="Cambria" w:hAnsi="Cambria"/>
          <w:b/>
        </w:rPr>
      </w:pPr>
    </w:p>
    <w:p w:rsidR="006B2F0C" w:rsidRPr="001F4FD5" w:rsidRDefault="00A47F88" w:rsidP="00840084">
      <w:pPr>
        <w:ind w:left="360"/>
        <w:rPr>
          <w:rFonts w:ascii="Cambria" w:hAnsi="Cambria"/>
          <w:sz w:val="24"/>
          <w:szCs w:val="24"/>
        </w:rPr>
      </w:pPr>
      <w:r w:rsidRPr="001F4FD5">
        <w:rPr>
          <w:rFonts w:ascii="Cambria" w:hAnsi="Cambria"/>
          <w:sz w:val="24"/>
          <w:szCs w:val="24"/>
        </w:rPr>
        <w:t>CUNY’s expressly diverse Librarian faculty-scholars apply advances in informational technologies, services, and learning and research trends</w:t>
      </w:r>
      <w:r w:rsidR="00C30973" w:rsidRPr="001F4FD5">
        <w:rPr>
          <w:rFonts w:ascii="Cambria" w:hAnsi="Cambria"/>
          <w:sz w:val="24"/>
          <w:szCs w:val="24"/>
        </w:rPr>
        <w:t>,</w:t>
      </w:r>
      <w:r w:rsidRPr="001F4FD5">
        <w:rPr>
          <w:rFonts w:ascii="Cambria" w:hAnsi="Cambria"/>
          <w:sz w:val="24"/>
          <w:szCs w:val="24"/>
        </w:rPr>
        <w:t xml:space="preserve"> thus strengthening information access and discovery, education, and knowledge creation.</w:t>
      </w:r>
    </w:p>
    <w:p w:rsidR="002F3553" w:rsidRPr="001F4FD5" w:rsidRDefault="00A47F88" w:rsidP="00840084">
      <w:pPr>
        <w:ind w:left="720"/>
        <w:rPr>
          <w:rFonts w:ascii="Cambria" w:hAnsi="Cambria"/>
          <w:sz w:val="24"/>
          <w:szCs w:val="24"/>
        </w:rPr>
      </w:pPr>
      <w:r w:rsidRPr="001F4FD5">
        <w:rPr>
          <w:rFonts w:ascii="Cambria" w:hAnsi="Cambria"/>
          <w:sz w:val="24"/>
          <w:szCs w:val="24"/>
        </w:rPr>
        <w:t>Successes</w:t>
      </w:r>
    </w:p>
    <w:p w:rsidR="00A47F88" w:rsidRPr="001F4FD5" w:rsidRDefault="00C30973" w:rsidP="00840084">
      <w:pPr>
        <w:pStyle w:val="ListParagraph"/>
        <w:numPr>
          <w:ilvl w:val="0"/>
          <w:numId w:val="5"/>
        </w:numPr>
        <w:rPr>
          <w:rFonts w:ascii="Cambria" w:hAnsi="Cambria"/>
          <w:sz w:val="24"/>
          <w:szCs w:val="24"/>
        </w:rPr>
      </w:pPr>
      <w:r w:rsidRPr="001F4FD5">
        <w:rPr>
          <w:rFonts w:ascii="Cambria" w:hAnsi="Cambria"/>
          <w:sz w:val="24"/>
          <w:szCs w:val="24"/>
        </w:rPr>
        <w:t xml:space="preserve">The </w:t>
      </w:r>
      <w:proofErr w:type="spellStart"/>
      <w:r w:rsidRPr="001F4FD5">
        <w:rPr>
          <w:rFonts w:ascii="Cambria" w:hAnsi="Cambria"/>
          <w:i/>
          <w:sz w:val="24"/>
          <w:szCs w:val="24"/>
        </w:rPr>
        <w:t>OneSearch</w:t>
      </w:r>
      <w:proofErr w:type="spellEnd"/>
      <w:r w:rsidRPr="001F4FD5">
        <w:rPr>
          <w:rFonts w:ascii="Cambria" w:hAnsi="Cambria"/>
          <w:sz w:val="24"/>
          <w:szCs w:val="24"/>
        </w:rPr>
        <w:t xml:space="preserve"> interface gives</w:t>
      </w:r>
      <w:r w:rsidR="00A47F88" w:rsidRPr="001F4FD5">
        <w:rPr>
          <w:rFonts w:ascii="Cambria" w:hAnsi="Cambria"/>
          <w:sz w:val="24"/>
          <w:szCs w:val="24"/>
        </w:rPr>
        <w:t xml:space="preserve"> acce</w:t>
      </w:r>
      <w:r w:rsidRPr="001F4FD5">
        <w:rPr>
          <w:rFonts w:ascii="Cambria" w:hAnsi="Cambria"/>
          <w:sz w:val="24"/>
          <w:szCs w:val="24"/>
        </w:rPr>
        <w:t>s</w:t>
      </w:r>
      <w:r w:rsidR="00A47F88" w:rsidRPr="001F4FD5">
        <w:rPr>
          <w:rFonts w:ascii="Cambria" w:hAnsi="Cambria"/>
          <w:sz w:val="24"/>
          <w:szCs w:val="24"/>
        </w:rPr>
        <w:t xml:space="preserve">s to CUNY Library resources </w:t>
      </w:r>
      <w:r w:rsidRPr="001F4FD5">
        <w:rPr>
          <w:rFonts w:ascii="Cambria" w:hAnsi="Cambria"/>
          <w:sz w:val="24"/>
          <w:szCs w:val="24"/>
        </w:rPr>
        <w:t xml:space="preserve">and </w:t>
      </w:r>
      <w:r w:rsidR="00A47F88" w:rsidRPr="001F4FD5">
        <w:rPr>
          <w:rFonts w:ascii="Cambria" w:hAnsi="Cambria"/>
          <w:sz w:val="24"/>
          <w:szCs w:val="24"/>
        </w:rPr>
        <w:t>streamlines discover</w:t>
      </w:r>
      <w:r w:rsidRPr="001F4FD5">
        <w:rPr>
          <w:rFonts w:ascii="Cambria" w:hAnsi="Cambria"/>
          <w:sz w:val="24"/>
          <w:szCs w:val="24"/>
        </w:rPr>
        <w:t>y</w:t>
      </w:r>
      <w:r w:rsidR="00A47F88" w:rsidRPr="001F4FD5">
        <w:rPr>
          <w:rFonts w:ascii="Cambria" w:hAnsi="Cambria"/>
          <w:sz w:val="24"/>
          <w:szCs w:val="24"/>
        </w:rPr>
        <w:t xml:space="preserve"> across local and shared </w:t>
      </w:r>
      <w:r w:rsidRPr="001F4FD5">
        <w:rPr>
          <w:rFonts w:ascii="Cambria" w:hAnsi="Cambria"/>
          <w:sz w:val="24"/>
          <w:szCs w:val="24"/>
        </w:rPr>
        <w:t>resources</w:t>
      </w:r>
      <w:r w:rsidR="00A47F88" w:rsidRPr="001F4FD5">
        <w:rPr>
          <w:rFonts w:ascii="Cambria" w:hAnsi="Cambria"/>
          <w:sz w:val="24"/>
          <w:szCs w:val="24"/>
        </w:rPr>
        <w:t xml:space="preserve"> and collections</w:t>
      </w:r>
      <w:r w:rsidRPr="001F4FD5">
        <w:rPr>
          <w:rFonts w:ascii="Cambria" w:hAnsi="Cambria"/>
          <w:sz w:val="24"/>
          <w:szCs w:val="24"/>
        </w:rPr>
        <w:t>.</w:t>
      </w:r>
    </w:p>
    <w:p w:rsidR="00C30973" w:rsidRPr="001F4FD5" w:rsidRDefault="00C30973" w:rsidP="00840084">
      <w:pPr>
        <w:pStyle w:val="ListParagraph"/>
        <w:numPr>
          <w:ilvl w:val="0"/>
          <w:numId w:val="5"/>
        </w:numPr>
        <w:rPr>
          <w:rFonts w:ascii="Cambria" w:hAnsi="Cambria"/>
          <w:sz w:val="24"/>
          <w:szCs w:val="24"/>
        </w:rPr>
      </w:pPr>
      <w:r w:rsidRPr="001F4FD5">
        <w:rPr>
          <w:rFonts w:ascii="Cambria" w:hAnsi="Cambria"/>
          <w:sz w:val="24"/>
          <w:szCs w:val="24"/>
        </w:rPr>
        <w:t xml:space="preserve">The </w:t>
      </w:r>
      <w:r w:rsidRPr="001F4FD5">
        <w:rPr>
          <w:rFonts w:ascii="Cambria" w:hAnsi="Cambria"/>
          <w:i/>
          <w:sz w:val="24"/>
          <w:szCs w:val="24"/>
        </w:rPr>
        <w:t>Academic Works</w:t>
      </w:r>
      <w:r w:rsidRPr="001F4FD5">
        <w:rPr>
          <w:rFonts w:ascii="Cambria" w:hAnsi="Cambria"/>
          <w:sz w:val="24"/>
          <w:szCs w:val="24"/>
        </w:rPr>
        <w:t xml:space="preserve"> institutional repository showcases the scholarship of CUNY faculty and students in a globally accessible ‘open’ manner.</w:t>
      </w:r>
    </w:p>
    <w:p w:rsidR="002F3553" w:rsidRPr="001F4FD5" w:rsidRDefault="00840084" w:rsidP="00840084">
      <w:pPr>
        <w:ind w:left="720"/>
        <w:rPr>
          <w:rFonts w:ascii="Cambria" w:hAnsi="Cambria"/>
          <w:sz w:val="24"/>
          <w:szCs w:val="24"/>
        </w:rPr>
      </w:pPr>
      <w:r w:rsidRPr="001F4FD5">
        <w:rPr>
          <w:rFonts w:ascii="Cambria" w:hAnsi="Cambria"/>
          <w:sz w:val="24"/>
          <w:szCs w:val="24"/>
        </w:rPr>
        <w:t>Opportunities</w:t>
      </w:r>
    </w:p>
    <w:p w:rsidR="00840084" w:rsidRPr="001F4FD5" w:rsidRDefault="00840084" w:rsidP="00840084">
      <w:pPr>
        <w:pStyle w:val="ListParagraph"/>
        <w:numPr>
          <w:ilvl w:val="0"/>
          <w:numId w:val="6"/>
        </w:numPr>
        <w:rPr>
          <w:rFonts w:ascii="Cambria" w:hAnsi="Cambria"/>
          <w:sz w:val="24"/>
          <w:szCs w:val="24"/>
        </w:rPr>
      </w:pPr>
      <w:r w:rsidRPr="001F4FD5">
        <w:rPr>
          <w:rFonts w:ascii="Cambria" w:hAnsi="Cambria"/>
          <w:sz w:val="24"/>
          <w:szCs w:val="24"/>
        </w:rPr>
        <w:t>An Office of Scholarly Communications will expand support students and faculty in digital scholarship and intellectual property concerns.</w:t>
      </w:r>
    </w:p>
    <w:p w:rsidR="00840084" w:rsidRPr="00840084" w:rsidRDefault="00840084" w:rsidP="00840084">
      <w:pPr>
        <w:pStyle w:val="ListParagraph"/>
        <w:numPr>
          <w:ilvl w:val="0"/>
          <w:numId w:val="6"/>
        </w:numPr>
        <w:rPr>
          <w:rFonts w:ascii="Cambria" w:hAnsi="Cambria"/>
        </w:rPr>
      </w:pPr>
      <w:r w:rsidRPr="001F4FD5">
        <w:rPr>
          <w:rFonts w:ascii="Cambria" w:hAnsi="Cambria"/>
          <w:sz w:val="24"/>
          <w:szCs w:val="24"/>
        </w:rPr>
        <w:t>Efforts will expand to address growing concerns related to research data management services and programming.</w:t>
      </w:r>
    </w:p>
    <w:p w:rsidR="00840084" w:rsidRDefault="00840084" w:rsidP="00701A9C">
      <w:pPr>
        <w:rPr>
          <w:rFonts w:ascii="Cambria" w:hAnsi="Cambria"/>
        </w:rPr>
      </w:pPr>
    </w:p>
    <w:p w:rsidR="006C67CF" w:rsidRDefault="006C67CF">
      <w:pPr>
        <w:rPr>
          <w:rFonts w:ascii="Cambria" w:hAnsi="Cambria"/>
          <w:b/>
        </w:rPr>
      </w:pPr>
      <w:r>
        <w:rPr>
          <w:rFonts w:ascii="Cambria" w:hAnsi="Cambria"/>
          <w:b/>
        </w:rPr>
        <w:br w:type="page"/>
      </w:r>
    </w:p>
    <w:p w:rsidR="00840084" w:rsidRPr="001F4FD5" w:rsidRDefault="00840084" w:rsidP="00701A9C">
      <w:pPr>
        <w:rPr>
          <w:rFonts w:ascii="Cambria" w:hAnsi="Cambria"/>
          <w:b/>
          <w:sz w:val="28"/>
          <w:szCs w:val="28"/>
        </w:rPr>
      </w:pPr>
      <w:r w:rsidRPr="001F4FD5">
        <w:rPr>
          <w:rFonts w:ascii="Cambria" w:hAnsi="Cambria"/>
          <w:b/>
          <w:sz w:val="28"/>
          <w:szCs w:val="28"/>
        </w:rPr>
        <w:lastRenderedPageBreak/>
        <w:t>CUNY Libraries: CUNY Leader in Efficiencies</w:t>
      </w:r>
    </w:p>
    <w:p w:rsidR="001F4FD5" w:rsidRDefault="001F4FD5" w:rsidP="00E136D5">
      <w:pPr>
        <w:ind w:left="360"/>
        <w:rPr>
          <w:rFonts w:ascii="Cambria" w:hAnsi="Cambria"/>
        </w:rPr>
      </w:pPr>
    </w:p>
    <w:p w:rsidR="00840084" w:rsidRPr="001F4FD5" w:rsidRDefault="00840084" w:rsidP="00E136D5">
      <w:pPr>
        <w:ind w:left="360"/>
        <w:rPr>
          <w:rFonts w:ascii="Cambria" w:hAnsi="Cambria"/>
          <w:sz w:val="24"/>
          <w:szCs w:val="24"/>
        </w:rPr>
      </w:pPr>
      <w:r w:rsidRPr="001F4FD5">
        <w:rPr>
          <w:rFonts w:ascii="Cambria" w:hAnsi="Cambria"/>
          <w:sz w:val="24"/>
          <w:szCs w:val="24"/>
        </w:rPr>
        <w:t>Streamlining procurement</w:t>
      </w:r>
      <w:r w:rsidR="00715D89" w:rsidRPr="001F4FD5">
        <w:rPr>
          <w:rFonts w:ascii="Cambria" w:hAnsi="Cambria"/>
          <w:sz w:val="24"/>
          <w:szCs w:val="24"/>
        </w:rPr>
        <w:t>, implementation of a shared information technology infrastructure,</w:t>
      </w:r>
      <w:r w:rsidRPr="001F4FD5">
        <w:rPr>
          <w:rFonts w:ascii="Cambria" w:hAnsi="Cambria"/>
          <w:sz w:val="24"/>
          <w:szCs w:val="24"/>
        </w:rPr>
        <w:t xml:space="preserve"> and collection of and access to resources</w:t>
      </w:r>
      <w:r w:rsidR="00715D89" w:rsidRPr="001F4FD5">
        <w:rPr>
          <w:rFonts w:ascii="Cambria" w:hAnsi="Cambria"/>
          <w:sz w:val="24"/>
          <w:szCs w:val="24"/>
        </w:rPr>
        <w:t xml:space="preserve"> in all formats</w:t>
      </w:r>
      <w:r w:rsidRPr="001F4FD5">
        <w:rPr>
          <w:rFonts w:ascii="Cambria" w:hAnsi="Cambria"/>
          <w:sz w:val="24"/>
          <w:szCs w:val="24"/>
        </w:rPr>
        <w:t xml:space="preserve"> continues to </w:t>
      </w:r>
      <w:r w:rsidR="00715D89" w:rsidRPr="001F4FD5">
        <w:rPr>
          <w:rFonts w:ascii="Cambria" w:hAnsi="Cambria"/>
          <w:sz w:val="24"/>
          <w:szCs w:val="24"/>
        </w:rPr>
        <w:t>allow</w:t>
      </w:r>
      <w:r w:rsidRPr="001F4FD5">
        <w:rPr>
          <w:rFonts w:ascii="Cambria" w:hAnsi="Cambria"/>
          <w:sz w:val="24"/>
          <w:szCs w:val="24"/>
        </w:rPr>
        <w:t xml:space="preserve"> state-of-the-art library service</w:t>
      </w:r>
      <w:r w:rsidR="00715D89" w:rsidRPr="001F4FD5">
        <w:rPr>
          <w:rFonts w:ascii="Cambria" w:hAnsi="Cambria"/>
          <w:sz w:val="24"/>
          <w:szCs w:val="24"/>
        </w:rPr>
        <w:t>s,</w:t>
      </w:r>
      <w:r w:rsidRPr="001F4FD5">
        <w:rPr>
          <w:rFonts w:ascii="Cambria" w:hAnsi="Cambria"/>
          <w:sz w:val="24"/>
          <w:szCs w:val="24"/>
        </w:rPr>
        <w:t xml:space="preserve"> </w:t>
      </w:r>
      <w:r w:rsidR="00DF6A09" w:rsidRPr="001F4FD5">
        <w:rPr>
          <w:rFonts w:ascii="Cambria" w:hAnsi="Cambria"/>
          <w:sz w:val="24"/>
          <w:szCs w:val="24"/>
        </w:rPr>
        <w:t xml:space="preserve">digital and mobile </w:t>
      </w:r>
      <w:r w:rsidRPr="001F4FD5">
        <w:rPr>
          <w:rFonts w:ascii="Cambria" w:hAnsi="Cambria"/>
          <w:sz w:val="24"/>
          <w:szCs w:val="24"/>
        </w:rPr>
        <w:t>platforms</w:t>
      </w:r>
      <w:r w:rsidR="00715D89" w:rsidRPr="001F4FD5">
        <w:rPr>
          <w:rFonts w:ascii="Cambria" w:hAnsi="Cambria"/>
          <w:sz w:val="24"/>
          <w:szCs w:val="24"/>
        </w:rPr>
        <w:t>,</w:t>
      </w:r>
      <w:r w:rsidRPr="001F4FD5">
        <w:rPr>
          <w:rFonts w:ascii="Cambria" w:hAnsi="Cambria"/>
          <w:sz w:val="24"/>
          <w:szCs w:val="24"/>
        </w:rPr>
        <w:t xml:space="preserve"> </w:t>
      </w:r>
      <w:r w:rsidR="00E136D5" w:rsidRPr="001F4FD5">
        <w:rPr>
          <w:rFonts w:ascii="Cambria" w:hAnsi="Cambria"/>
          <w:sz w:val="24"/>
          <w:szCs w:val="24"/>
        </w:rPr>
        <w:t>spaces</w:t>
      </w:r>
      <w:r w:rsidR="00DF6A09" w:rsidRPr="001F4FD5">
        <w:rPr>
          <w:rFonts w:ascii="Cambria" w:hAnsi="Cambria"/>
          <w:sz w:val="24"/>
          <w:szCs w:val="24"/>
        </w:rPr>
        <w:t>,</w:t>
      </w:r>
      <w:r w:rsidR="00E136D5" w:rsidRPr="001F4FD5">
        <w:rPr>
          <w:rFonts w:ascii="Cambria" w:hAnsi="Cambria"/>
          <w:sz w:val="24"/>
          <w:szCs w:val="24"/>
        </w:rPr>
        <w:t xml:space="preserve"> </w:t>
      </w:r>
      <w:r w:rsidRPr="001F4FD5">
        <w:rPr>
          <w:rFonts w:ascii="Cambria" w:hAnsi="Cambria"/>
          <w:sz w:val="24"/>
          <w:szCs w:val="24"/>
        </w:rPr>
        <w:t xml:space="preserve">and </w:t>
      </w:r>
      <w:r w:rsidR="00715D89" w:rsidRPr="001F4FD5">
        <w:rPr>
          <w:rFonts w:ascii="Cambria" w:hAnsi="Cambria"/>
          <w:sz w:val="24"/>
          <w:szCs w:val="24"/>
        </w:rPr>
        <w:t>world class scholarly collections.</w:t>
      </w:r>
      <w:r w:rsidRPr="001F4FD5">
        <w:rPr>
          <w:rFonts w:ascii="Cambria" w:hAnsi="Cambria"/>
          <w:sz w:val="24"/>
          <w:szCs w:val="24"/>
        </w:rPr>
        <w:t xml:space="preserve">  </w:t>
      </w:r>
    </w:p>
    <w:p w:rsidR="00840084" w:rsidRPr="001F4FD5" w:rsidRDefault="00840084" w:rsidP="00E136D5">
      <w:pPr>
        <w:ind w:left="720"/>
        <w:rPr>
          <w:rFonts w:ascii="Cambria" w:hAnsi="Cambria"/>
          <w:sz w:val="24"/>
          <w:szCs w:val="24"/>
        </w:rPr>
      </w:pPr>
      <w:r w:rsidRPr="001F4FD5">
        <w:rPr>
          <w:rFonts w:ascii="Cambria" w:hAnsi="Cambria"/>
          <w:sz w:val="24"/>
          <w:szCs w:val="24"/>
        </w:rPr>
        <w:t>Successes</w:t>
      </w:r>
    </w:p>
    <w:p w:rsidR="00715D89" w:rsidRPr="001F4FD5" w:rsidRDefault="00715D89" w:rsidP="00E136D5">
      <w:pPr>
        <w:pStyle w:val="ListParagraph"/>
        <w:numPr>
          <w:ilvl w:val="0"/>
          <w:numId w:val="7"/>
        </w:numPr>
        <w:rPr>
          <w:rFonts w:ascii="Cambria" w:hAnsi="Cambria"/>
          <w:sz w:val="24"/>
          <w:szCs w:val="24"/>
        </w:rPr>
      </w:pPr>
      <w:proofErr w:type="spellStart"/>
      <w:r w:rsidRPr="001F4FD5">
        <w:rPr>
          <w:rFonts w:ascii="Cambria" w:hAnsi="Cambria"/>
          <w:sz w:val="24"/>
          <w:szCs w:val="24"/>
        </w:rPr>
        <w:t>Consortial</w:t>
      </w:r>
      <w:proofErr w:type="spellEnd"/>
      <w:r w:rsidRPr="001F4FD5">
        <w:rPr>
          <w:rFonts w:ascii="Cambria" w:hAnsi="Cambria"/>
          <w:sz w:val="24"/>
          <w:szCs w:val="24"/>
        </w:rPr>
        <w:t xml:space="preserve"> partnerships for </w:t>
      </w:r>
      <w:r w:rsidR="00396BF0" w:rsidRPr="001F4FD5">
        <w:rPr>
          <w:rFonts w:ascii="Cambria" w:hAnsi="Cambria"/>
          <w:sz w:val="24"/>
          <w:szCs w:val="24"/>
        </w:rPr>
        <w:t xml:space="preserve">acquisition of </w:t>
      </w:r>
      <w:r w:rsidRPr="001F4FD5">
        <w:rPr>
          <w:rFonts w:ascii="Cambria" w:hAnsi="Cambria"/>
          <w:sz w:val="24"/>
          <w:szCs w:val="24"/>
        </w:rPr>
        <w:t xml:space="preserve">resources allows for ongoing </w:t>
      </w:r>
      <w:r w:rsidR="00396BF0" w:rsidRPr="001F4FD5">
        <w:rPr>
          <w:rFonts w:ascii="Cambria" w:hAnsi="Cambria"/>
          <w:sz w:val="24"/>
          <w:szCs w:val="24"/>
        </w:rPr>
        <w:t>return on investment allowing refined curation of resources more closely aligning collections with study and research demands.</w:t>
      </w:r>
    </w:p>
    <w:p w:rsidR="00C71204" w:rsidRPr="001F4FD5" w:rsidRDefault="00C71204" w:rsidP="00E136D5">
      <w:pPr>
        <w:pStyle w:val="ListParagraph"/>
        <w:numPr>
          <w:ilvl w:val="0"/>
          <w:numId w:val="7"/>
        </w:numPr>
        <w:rPr>
          <w:rFonts w:ascii="Cambria" w:hAnsi="Cambria"/>
          <w:sz w:val="24"/>
          <w:szCs w:val="24"/>
        </w:rPr>
      </w:pPr>
      <w:r w:rsidRPr="001F4FD5">
        <w:rPr>
          <w:rFonts w:ascii="Cambria" w:hAnsi="Cambria"/>
          <w:sz w:val="24"/>
          <w:szCs w:val="24"/>
        </w:rPr>
        <w:t>Migration of</w:t>
      </w:r>
      <w:r w:rsidR="00396BF0" w:rsidRPr="001F4FD5">
        <w:rPr>
          <w:rFonts w:ascii="Cambria" w:hAnsi="Cambria"/>
          <w:sz w:val="24"/>
          <w:szCs w:val="24"/>
        </w:rPr>
        <w:t xml:space="preserve"> our</w:t>
      </w:r>
      <w:r w:rsidRPr="001F4FD5">
        <w:rPr>
          <w:rFonts w:ascii="Cambria" w:hAnsi="Cambria"/>
          <w:sz w:val="24"/>
          <w:szCs w:val="24"/>
        </w:rPr>
        <w:t xml:space="preserve"> information technology services platforms will continue to allow for robust library infrastructure and concomitant services. </w:t>
      </w:r>
      <w:r w:rsidR="00A55641" w:rsidRPr="001F4FD5">
        <w:rPr>
          <w:rFonts w:ascii="Cambria" w:hAnsi="Cambria"/>
          <w:sz w:val="24"/>
          <w:szCs w:val="24"/>
        </w:rPr>
        <w:t>As a result, m</w:t>
      </w:r>
      <w:r w:rsidR="00396BF0" w:rsidRPr="001F4FD5">
        <w:rPr>
          <w:rFonts w:ascii="Cambria" w:hAnsi="Cambria"/>
          <w:sz w:val="24"/>
          <w:szCs w:val="24"/>
        </w:rPr>
        <w:t>anagement of advanced library systems will be easier and yield more fruitful data for resource management and collections decisions.</w:t>
      </w:r>
    </w:p>
    <w:p w:rsidR="00715D89" w:rsidRPr="001F4FD5" w:rsidRDefault="00396BF0" w:rsidP="00E136D5">
      <w:pPr>
        <w:ind w:left="720"/>
        <w:rPr>
          <w:rFonts w:ascii="Cambria" w:hAnsi="Cambria"/>
          <w:sz w:val="24"/>
          <w:szCs w:val="24"/>
        </w:rPr>
      </w:pPr>
      <w:r w:rsidRPr="001F4FD5">
        <w:rPr>
          <w:rFonts w:ascii="Cambria" w:hAnsi="Cambria"/>
          <w:sz w:val="24"/>
          <w:szCs w:val="24"/>
        </w:rPr>
        <w:t>Opportunities</w:t>
      </w:r>
    </w:p>
    <w:p w:rsidR="00396BF0" w:rsidRPr="00E136D5" w:rsidRDefault="00396BF0" w:rsidP="00E136D5">
      <w:pPr>
        <w:pStyle w:val="ListParagraph"/>
        <w:numPr>
          <w:ilvl w:val="0"/>
          <w:numId w:val="8"/>
        </w:numPr>
        <w:rPr>
          <w:rFonts w:ascii="Cambria" w:hAnsi="Cambria"/>
        </w:rPr>
      </w:pPr>
      <w:r w:rsidRPr="001F4FD5">
        <w:rPr>
          <w:rFonts w:ascii="Cambria" w:hAnsi="Cambria"/>
          <w:sz w:val="24"/>
          <w:szCs w:val="24"/>
        </w:rPr>
        <w:t xml:space="preserve">CUNY Libraries’ spaces </w:t>
      </w:r>
      <w:r w:rsidR="00E136D5" w:rsidRPr="001F4FD5">
        <w:rPr>
          <w:rFonts w:ascii="Cambria" w:hAnsi="Cambria"/>
          <w:sz w:val="24"/>
          <w:szCs w:val="24"/>
        </w:rPr>
        <w:t xml:space="preserve">and virtual presence </w:t>
      </w:r>
      <w:r w:rsidRPr="001F4FD5">
        <w:rPr>
          <w:rFonts w:ascii="Cambria" w:hAnsi="Cambria"/>
          <w:sz w:val="24"/>
          <w:szCs w:val="24"/>
        </w:rPr>
        <w:t>will continue to be re-assessed in order to successfully accommo</w:t>
      </w:r>
      <w:r w:rsidR="00E136D5" w:rsidRPr="001F4FD5">
        <w:rPr>
          <w:rFonts w:ascii="Cambria" w:hAnsi="Cambria"/>
          <w:sz w:val="24"/>
          <w:szCs w:val="24"/>
        </w:rPr>
        <w:t xml:space="preserve">date shifting </w:t>
      </w:r>
      <w:r w:rsidRPr="001F4FD5">
        <w:rPr>
          <w:rFonts w:ascii="Cambria" w:hAnsi="Cambria"/>
          <w:sz w:val="24"/>
          <w:szCs w:val="24"/>
        </w:rPr>
        <w:t xml:space="preserve">instructional technologies, </w:t>
      </w:r>
      <w:r w:rsidR="00E136D5" w:rsidRPr="001F4FD5">
        <w:rPr>
          <w:rFonts w:ascii="Cambria" w:hAnsi="Cambria"/>
          <w:sz w:val="24"/>
          <w:szCs w:val="24"/>
        </w:rPr>
        <w:t>learning and teaching strategies, and storage and study space needs.</w:t>
      </w:r>
    </w:p>
    <w:p w:rsidR="00840084" w:rsidRPr="00863777" w:rsidRDefault="00840084" w:rsidP="00701A9C">
      <w:pPr>
        <w:rPr>
          <w:rFonts w:ascii="Cambria" w:hAnsi="Cambria"/>
        </w:rPr>
      </w:pPr>
    </w:p>
    <w:sectPr w:rsidR="00840084" w:rsidRPr="00863777" w:rsidSect="006C67C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A8" w:rsidRDefault="00F83EA8" w:rsidP="001F4FD5">
      <w:pPr>
        <w:spacing w:after="0" w:line="240" w:lineRule="auto"/>
      </w:pPr>
      <w:r>
        <w:separator/>
      </w:r>
    </w:p>
  </w:endnote>
  <w:endnote w:type="continuationSeparator" w:id="0">
    <w:p w:rsidR="00F83EA8" w:rsidRDefault="00F83EA8" w:rsidP="001F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85314"/>
      <w:docPartObj>
        <w:docPartGallery w:val="Page Numbers (Bottom of Page)"/>
        <w:docPartUnique/>
      </w:docPartObj>
    </w:sdtPr>
    <w:sdtEndPr>
      <w:rPr>
        <w:noProof/>
      </w:rPr>
    </w:sdtEndPr>
    <w:sdtContent>
      <w:p w:rsidR="001F4FD5" w:rsidRDefault="001F4FD5">
        <w:pPr>
          <w:pStyle w:val="Footer"/>
          <w:jc w:val="right"/>
        </w:pPr>
        <w:r>
          <w:fldChar w:fldCharType="begin"/>
        </w:r>
        <w:r>
          <w:instrText xml:space="preserve"> PAGE   \* MERGEFORMAT </w:instrText>
        </w:r>
        <w:r>
          <w:fldChar w:fldCharType="separate"/>
        </w:r>
        <w:r w:rsidR="00956837">
          <w:rPr>
            <w:noProof/>
          </w:rPr>
          <w:t>1</w:t>
        </w:r>
        <w:r>
          <w:rPr>
            <w:noProof/>
          </w:rPr>
          <w:fldChar w:fldCharType="end"/>
        </w:r>
      </w:p>
    </w:sdtContent>
  </w:sdt>
  <w:p w:rsidR="001F4FD5" w:rsidRDefault="001F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A8" w:rsidRDefault="00F83EA8" w:rsidP="001F4FD5">
      <w:pPr>
        <w:spacing w:after="0" w:line="240" w:lineRule="auto"/>
      </w:pPr>
      <w:r>
        <w:separator/>
      </w:r>
    </w:p>
  </w:footnote>
  <w:footnote w:type="continuationSeparator" w:id="0">
    <w:p w:rsidR="00F83EA8" w:rsidRDefault="00F83EA8" w:rsidP="001F4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3CA"/>
    <w:multiLevelType w:val="hybridMultilevel"/>
    <w:tmpl w:val="13D08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9B4761"/>
    <w:multiLevelType w:val="hybridMultilevel"/>
    <w:tmpl w:val="4BE63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E2248"/>
    <w:multiLevelType w:val="hybridMultilevel"/>
    <w:tmpl w:val="A472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FE7A1F"/>
    <w:multiLevelType w:val="hybridMultilevel"/>
    <w:tmpl w:val="9F9E1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5D7FEB"/>
    <w:multiLevelType w:val="hybridMultilevel"/>
    <w:tmpl w:val="4E3C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6D1C83"/>
    <w:multiLevelType w:val="hybridMultilevel"/>
    <w:tmpl w:val="24FC5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190182"/>
    <w:multiLevelType w:val="hybridMultilevel"/>
    <w:tmpl w:val="0292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617460"/>
    <w:multiLevelType w:val="hybridMultilevel"/>
    <w:tmpl w:val="CC70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07"/>
    <w:rsid w:val="00002731"/>
    <w:rsid w:val="00035F90"/>
    <w:rsid w:val="000C3125"/>
    <w:rsid w:val="0016314E"/>
    <w:rsid w:val="001A5C71"/>
    <w:rsid w:val="001F4FD5"/>
    <w:rsid w:val="00212736"/>
    <w:rsid w:val="002249EA"/>
    <w:rsid w:val="00294307"/>
    <w:rsid w:val="002F3553"/>
    <w:rsid w:val="003319FE"/>
    <w:rsid w:val="00396BF0"/>
    <w:rsid w:val="003F2652"/>
    <w:rsid w:val="00431151"/>
    <w:rsid w:val="004F428D"/>
    <w:rsid w:val="005B20B0"/>
    <w:rsid w:val="006B2F0C"/>
    <w:rsid w:val="006C67CF"/>
    <w:rsid w:val="00701A9C"/>
    <w:rsid w:val="007138D7"/>
    <w:rsid w:val="00715D89"/>
    <w:rsid w:val="007A4377"/>
    <w:rsid w:val="007F2460"/>
    <w:rsid w:val="00840084"/>
    <w:rsid w:val="00863777"/>
    <w:rsid w:val="0089634C"/>
    <w:rsid w:val="008A49A4"/>
    <w:rsid w:val="00933067"/>
    <w:rsid w:val="00956837"/>
    <w:rsid w:val="00A47F88"/>
    <w:rsid w:val="00A55641"/>
    <w:rsid w:val="00A73231"/>
    <w:rsid w:val="00C30973"/>
    <w:rsid w:val="00C40088"/>
    <w:rsid w:val="00C71204"/>
    <w:rsid w:val="00CA7A2D"/>
    <w:rsid w:val="00CD59D4"/>
    <w:rsid w:val="00DE1DCB"/>
    <w:rsid w:val="00DF6A09"/>
    <w:rsid w:val="00E136D5"/>
    <w:rsid w:val="00E44A94"/>
    <w:rsid w:val="00E45D89"/>
    <w:rsid w:val="00F266C1"/>
    <w:rsid w:val="00F72AF2"/>
    <w:rsid w:val="00F83EA8"/>
    <w:rsid w:val="00FB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D39B"/>
  <w15:chartTrackingRefBased/>
  <w15:docId w15:val="{0D5A126E-E011-4DFD-9771-AD310F7E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CF"/>
  </w:style>
  <w:style w:type="paragraph" w:styleId="Heading1">
    <w:name w:val="heading 1"/>
    <w:basedOn w:val="Normal"/>
    <w:next w:val="Normal"/>
    <w:link w:val="Heading1Char"/>
    <w:uiPriority w:val="9"/>
    <w:qFormat/>
    <w:rsid w:val="006C67CF"/>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6C67CF"/>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6C67CF"/>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6C67CF"/>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6C67CF"/>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6C67CF"/>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6C67CF"/>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6C67CF"/>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6C67CF"/>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53"/>
    <w:pPr>
      <w:ind w:left="720"/>
      <w:contextualSpacing/>
    </w:pPr>
  </w:style>
  <w:style w:type="character" w:styleId="CommentReference">
    <w:name w:val="annotation reference"/>
    <w:basedOn w:val="DefaultParagraphFont"/>
    <w:uiPriority w:val="99"/>
    <w:semiHidden/>
    <w:unhideWhenUsed/>
    <w:rsid w:val="00396BF0"/>
    <w:rPr>
      <w:sz w:val="16"/>
      <w:szCs w:val="16"/>
    </w:rPr>
  </w:style>
  <w:style w:type="paragraph" w:styleId="CommentText">
    <w:name w:val="annotation text"/>
    <w:basedOn w:val="Normal"/>
    <w:link w:val="CommentTextChar"/>
    <w:uiPriority w:val="99"/>
    <w:semiHidden/>
    <w:unhideWhenUsed/>
    <w:rsid w:val="00396BF0"/>
    <w:pPr>
      <w:spacing w:line="240" w:lineRule="auto"/>
    </w:pPr>
    <w:rPr>
      <w:sz w:val="20"/>
      <w:szCs w:val="20"/>
    </w:rPr>
  </w:style>
  <w:style w:type="character" w:customStyle="1" w:styleId="CommentTextChar">
    <w:name w:val="Comment Text Char"/>
    <w:basedOn w:val="DefaultParagraphFont"/>
    <w:link w:val="CommentText"/>
    <w:uiPriority w:val="99"/>
    <w:semiHidden/>
    <w:rsid w:val="00396BF0"/>
    <w:rPr>
      <w:sz w:val="20"/>
      <w:szCs w:val="20"/>
    </w:rPr>
  </w:style>
  <w:style w:type="paragraph" w:styleId="CommentSubject">
    <w:name w:val="annotation subject"/>
    <w:basedOn w:val="CommentText"/>
    <w:next w:val="CommentText"/>
    <w:link w:val="CommentSubjectChar"/>
    <w:uiPriority w:val="99"/>
    <w:semiHidden/>
    <w:unhideWhenUsed/>
    <w:rsid w:val="00396BF0"/>
    <w:rPr>
      <w:b/>
      <w:bCs/>
    </w:rPr>
  </w:style>
  <w:style w:type="character" w:customStyle="1" w:styleId="CommentSubjectChar">
    <w:name w:val="Comment Subject Char"/>
    <w:basedOn w:val="CommentTextChar"/>
    <w:link w:val="CommentSubject"/>
    <w:uiPriority w:val="99"/>
    <w:semiHidden/>
    <w:rsid w:val="00396BF0"/>
    <w:rPr>
      <w:b/>
      <w:bCs/>
      <w:sz w:val="20"/>
      <w:szCs w:val="20"/>
    </w:rPr>
  </w:style>
  <w:style w:type="paragraph" w:styleId="BalloonText">
    <w:name w:val="Balloon Text"/>
    <w:basedOn w:val="Normal"/>
    <w:link w:val="BalloonTextChar"/>
    <w:uiPriority w:val="99"/>
    <w:semiHidden/>
    <w:unhideWhenUsed/>
    <w:rsid w:val="00396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F0"/>
    <w:rPr>
      <w:rFonts w:ascii="Segoe UI" w:hAnsi="Segoe UI" w:cs="Segoe UI"/>
      <w:sz w:val="18"/>
      <w:szCs w:val="18"/>
    </w:rPr>
  </w:style>
  <w:style w:type="character" w:customStyle="1" w:styleId="Heading1Char">
    <w:name w:val="Heading 1 Char"/>
    <w:basedOn w:val="DefaultParagraphFont"/>
    <w:link w:val="Heading1"/>
    <w:uiPriority w:val="9"/>
    <w:rsid w:val="006C67CF"/>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6C67CF"/>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6C67CF"/>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6C67CF"/>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6C67CF"/>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6C67CF"/>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6C67CF"/>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6C67CF"/>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6C67CF"/>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6C67CF"/>
    <w:pPr>
      <w:spacing w:line="240" w:lineRule="auto"/>
    </w:pPr>
    <w:rPr>
      <w:b/>
      <w:bCs/>
      <w:smallCaps/>
      <w:color w:val="134770" w:themeColor="text2"/>
    </w:rPr>
  </w:style>
  <w:style w:type="paragraph" w:styleId="Title">
    <w:name w:val="Title"/>
    <w:basedOn w:val="Normal"/>
    <w:next w:val="Normal"/>
    <w:link w:val="TitleChar"/>
    <w:uiPriority w:val="10"/>
    <w:qFormat/>
    <w:rsid w:val="006C67CF"/>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6C67CF"/>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6C67CF"/>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6C67CF"/>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6C67CF"/>
    <w:rPr>
      <w:b/>
      <w:bCs/>
    </w:rPr>
  </w:style>
  <w:style w:type="character" w:styleId="Emphasis">
    <w:name w:val="Emphasis"/>
    <w:basedOn w:val="DefaultParagraphFont"/>
    <w:uiPriority w:val="20"/>
    <w:qFormat/>
    <w:rsid w:val="006C67CF"/>
    <w:rPr>
      <w:i/>
      <w:iCs/>
    </w:rPr>
  </w:style>
  <w:style w:type="paragraph" w:styleId="NoSpacing">
    <w:name w:val="No Spacing"/>
    <w:uiPriority w:val="1"/>
    <w:qFormat/>
    <w:rsid w:val="006C67CF"/>
    <w:pPr>
      <w:spacing w:after="0" w:line="240" w:lineRule="auto"/>
    </w:pPr>
  </w:style>
  <w:style w:type="paragraph" w:styleId="Quote">
    <w:name w:val="Quote"/>
    <w:basedOn w:val="Normal"/>
    <w:next w:val="Normal"/>
    <w:link w:val="QuoteChar"/>
    <w:uiPriority w:val="29"/>
    <w:qFormat/>
    <w:rsid w:val="006C67CF"/>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6C67CF"/>
    <w:rPr>
      <w:color w:val="134770" w:themeColor="text2"/>
      <w:sz w:val="24"/>
      <w:szCs w:val="24"/>
    </w:rPr>
  </w:style>
  <w:style w:type="paragraph" w:styleId="IntenseQuote">
    <w:name w:val="Intense Quote"/>
    <w:basedOn w:val="Normal"/>
    <w:next w:val="Normal"/>
    <w:link w:val="IntenseQuoteChar"/>
    <w:uiPriority w:val="30"/>
    <w:qFormat/>
    <w:rsid w:val="006C67CF"/>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6C67CF"/>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6C67CF"/>
    <w:rPr>
      <w:i/>
      <w:iCs/>
      <w:color w:val="595959" w:themeColor="text1" w:themeTint="A6"/>
    </w:rPr>
  </w:style>
  <w:style w:type="character" w:styleId="IntenseEmphasis">
    <w:name w:val="Intense Emphasis"/>
    <w:basedOn w:val="DefaultParagraphFont"/>
    <w:uiPriority w:val="21"/>
    <w:qFormat/>
    <w:rsid w:val="006C67CF"/>
    <w:rPr>
      <w:b/>
      <w:bCs/>
      <w:i/>
      <w:iCs/>
    </w:rPr>
  </w:style>
  <w:style w:type="character" w:styleId="SubtleReference">
    <w:name w:val="Subtle Reference"/>
    <w:basedOn w:val="DefaultParagraphFont"/>
    <w:uiPriority w:val="31"/>
    <w:qFormat/>
    <w:rsid w:val="006C67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67CF"/>
    <w:rPr>
      <w:b/>
      <w:bCs/>
      <w:smallCaps/>
      <w:color w:val="134770" w:themeColor="text2"/>
      <w:u w:val="single"/>
    </w:rPr>
  </w:style>
  <w:style w:type="character" w:styleId="BookTitle">
    <w:name w:val="Book Title"/>
    <w:basedOn w:val="DefaultParagraphFont"/>
    <w:uiPriority w:val="33"/>
    <w:qFormat/>
    <w:rsid w:val="006C67CF"/>
    <w:rPr>
      <w:b/>
      <w:bCs/>
      <w:smallCaps/>
      <w:spacing w:val="10"/>
    </w:rPr>
  </w:style>
  <w:style w:type="paragraph" w:styleId="TOCHeading">
    <w:name w:val="TOC Heading"/>
    <w:basedOn w:val="Heading1"/>
    <w:next w:val="Normal"/>
    <w:uiPriority w:val="39"/>
    <w:semiHidden/>
    <w:unhideWhenUsed/>
    <w:qFormat/>
    <w:rsid w:val="006C67CF"/>
    <w:pPr>
      <w:outlineLvl w:val="9"/>
    </w:pPr>
  </w:style>
  <w:style w:type="paragraph" w:styleId="Header">
    <w:name w:val="header"/>
    <w:basedOn w:val="Normal"/>
    <w:link w:val="HeaderChar"/>
    <w:uiPriority w:val="99"/>
    <w:unhideWhenUsed/>
    <w:rsid w:val="001F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D5"/>
  </w:style>
  <w:style w:type="paragraph" w:styleId="Footer">
    <w:name w:val="footer"/>
    <w:basedOn w:val="Normal"/>
    <w:link w:val="FooterChar"/>
    <w:uiPriority w:val="99"/>
    <w:unhideWhenUsed/>
    <w:rsid w:val="001F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D45B-6117-473F-AE24-C096FFAA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3</cp:revision>
  <cp:lastPrinted>2018-02-03T20:31:00Z</cp:lastPrinted>
  <dcterms:created xsi:type="dcterms:W3CDTF">2018-02-06T00:26:00Z</dcterms:created>
  <dcterms:modified xsi:type="dcterms:W3CDTF">2018-02-06T00:31:00Z</dcterms:modified>
</cp:coreProperties>
</file>